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DD9C" w14:textId="77777777" w:rsidR="00B41667" w:rsidRPr="00B41667" w:rsidRDefault="00B41667" w:rsidP="00B41667">
      <w:pPr>
        <w:spacing w:after="100" w:afterAutospacing="1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3B4256"/>
          <w:sz w:val="44"/>
          <w:szCs w:val="44"/>
          <w:lang w:eastAsia="ru-RU"/>
        </w:rPr>
      </w:pPr>
      <w:r w:rsidRPr="00B41667">
        <w:rPr>
          <w:rFonts w:ascii="Segoe UI" w:eastAsia="Times New Roman" w:hAnsi="Segoe UI" w:cs="Segoe UI"/>
          <w:b/>
          <w:bCs/>
          <w:color w:val="3B4256"/>
          <w:sz w:val="44"/>
          <w:szCs w:val="44"/>
          <w:lang w:eastAsia="ru-RU"/>
        </w:rPr>
        <w:t>Извещение о принятии решения о проведении государственной кадастровой оценки</w:t>
      </w:r>
    </w:p>
    <w:p w14:paraId="3808A4A1" w14:textId="77777777" w:rsidR="00B41667" w:rsidRPr="00B41667" w:rsidRDefault="00B41667" w:rsidP="00B41667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B41667">
        <w:rPr>
          <w:rFonts w:ascii="Segoe UI" w:eastAsia="Times New Roman" w:hAnsi="Segoe UI" w:cs="Segoe UI"/>
          <w:b/>
          <w:bCs/>
          <w:color w:val="3B4256"/>
          <w:sz w:val="24"/>
          <w:szCs w:val="24"/>
          <w:lang w:eastAsia="ru-RU"/>
        </w:rPr>
        <w:t>ИЗВЕЩЕНИЕ</w:t>
      </w:r>
    </w:p>
    <w:p w14:paraId="3EA0911A" w14:textId="77777777" w:rsidR="00B41667" w:rsidRPr="00B41667" w:rsidRDefault="00B41667" w:rsidP="00B41667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B4166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о принятии решения о проведении государственной кадастровой оценки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Pr="00B4166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машино</w:t>
      </w:r>
      <w:proofErr w:type="spellEnd"/>
      <w:r w:rsidRPr="00B4166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-мест, расположенных на территории Челябинской области</w:t>
      </w:r>
    </w:p>
    <w:p w14:paraId="30EB5967" w14:textId="77777777" w:rsidR="00B41667" w:rsidRPr="00B41667" w:rsidRDefault="00B41667" w:rsidP="00B4166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B4166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Министерство имущества Челябинской области (далее – Министерство) информирует о принятии </w:t>
      </w:r>
      <w:hyperlink r:id="rId4" w:history="1">
        <w:r w:rsidRPr="00B41667">
          <w:rPr>
            <w:rFonts w:ascii="Segoe UI" w:eastAsia="Times New Roman" w:hAnsi="Segoe UI" w:cs="Segoe UI"/>
            <w:color w:val="0069D9"/>
            <w:sz w:val="24"/>
            <w:szCs w:val="24"/>
            <w:u w:val="single"/>
            <w:lang w:eastAsia="ru-RU"/>
          </w:rPr>
          <w:t>приказа</w:t>
        </w:r>
      </w:hyperlink>
      <w:r w:rsidRPr="00B4166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 от 24.05.2022 № 79-П «О проведении государственной кадастровой оценки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Pr="00B4166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машино</w:t>
      </w:r>
      <w:proofErr w:type="spellEnd"/>
      <w:r w:rsidRPr="00B4166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 xml:space="preserve">-мест, расположенных на территории Челябинской области» (далее – Приказ № 79-П), в соответствии с которым в 2023 году будет проведена государственная кадастровая оценка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Pr="00B4166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машино</w:t>
      </w:r>
      <w:proofErr w:type="spellEnd"/>
      <w:r w:rsidRPr="00B4166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-мест, расположенных на территории Челябинской области.</w:t>
      </w:r>
    </w:p>
    <w:p w14:paraId="4FD19EC8" w14:textId="77777777" w:rsidR="00B41667" w:rsidRPr="00B41667" w:rsidRDefault="00B41667" w:rsidP="00B4166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B4166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Приказ № 79-П опубликован в выпуске газеты «Южноуральская панорама» от 26.05.2022 № 42.</w:t>
      </w:r>
    </w:p>
    <w:p w14:paraId="37C53ABE" w14:textId="77777777" w:rsidR="00B41667" w:rsidRPr="00B41667" w:rsidRDefault="00B41667" w:rsidP="00B4166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B4166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Определение кадастровой стоимости будет осуществлено Областным государственным бюджетным учреждением «Государственная кадастровая оценка по Челябинской области» (далее – Учреждение), в связи с чем, информируем о приеме Учреждением документов, содержащих сведения о характеристиках объектов недвижимости, в том числе деклараций о характеристиках объектов недвижимости.</w:t>
      </w:r>
    </w:p>
    <w:p w14:paraId="246B6DEE" w14:textId="77777777" w:rsidR="00B41667" w:rsidRPr="00B41667" w:rsidRDefault="00B41667" w:rsidP="00B4166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B4166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Учреждением рассматриваются декларации, поданные правообладателями объектов недвижимости или их представителями по форме, утвержденной </w:t>
      </w:r>
      <w:hyperlink r:id="rId5" w:history="1">
        <w:r w:rsidRPr="00B41667">
          <w:rPr>
            <w:rFonts w:ascii="Segoe UI" w:eastAsia="Times New Roman" w:hAnsi="Segoe UI" w:cs="Segoe UI"/>
            <w:color w:val="0069D9"/>
            <w:sz w:val="24"/>
            <w:szCs w:val="24"/>
            <w:u w:val="single"/>
            <w:lang w:eastAsia="ru-RU"/>
          </w:rPr>
          <w:t>приказом</w:t>
        </w:r>
      </w:hyperlink>
      <w:r w:rsidRPr="00B4166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 Федеральной службы государственной регистрации, кадастра и картографии от 24.05.2021 № П/0216 «Об утверждении Порядка рассмотрения декларации о характеристиках объекта недвижимости, в том числе ее формы», с приложением:</w:t>
      </w:r>
    </w:p>
    <w:p w14:paraId="4865144F" w14:textId="77777777" w:rsidR="00B41667" w:rsidRPr="00B41667" w:rsidRDefault="00B41667" w:rsidP="00B4166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B4166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1) документов (копий документов) и материалов, указание на которые содержится в декларации, в том числе подтверждающих значение (описание) характеристик, указанных в декларации;</w:t>
      </w:r>
    </w:p>
    <w:p w14:paraId="68C8F429" w14:textId="77777777" w:rsidR="00B41667" w:rsidRPr="00B41667" w:rsidRDefault="00B41667" w:rsidP="00B4166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B4166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lastRenderedPageBreak/>
        <w:t>2) выписки из Единого государственного реестра недвижимости (далее – ЕГРН), содержащей сведения об объекте недвижимости, в том числе о зарегистрированных на него правах;</w:t>
      </w:r>
    </w:p>
    <w:p w14:paraId="004BC475" w14:textId="77777777" w:rsidR="00B41667" w:rsidRPr="00B41667" w:rsidRDefault="00B41667" w:rsidP="00B4166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B4166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3) копий документов, подтверждающих право заявителя на объект недвижимости, предусматривающее временное владение и пользование или временное пользование объектом недвижимости в случае, если соответствующее право не подлежит государственной регистрации в ЕГРН на основании </w:t>
      </w:r>
      <w:hyperlink r:id="rId6" w:history="1">
        <w:r w:rsidRPr="00B41667">
          <w:rPr>
            <w:rFonts w:ascii="Segoe UI" w:eastAsia="Times New Roman" w:hAnsi="Segoe UI" w:cs="Segoe UI"/>
            <w:color w:val="0069D9"/>
            <w:sz w:val="24"/>
            <w:szCs w:val="24"/>
            <w:u w:val="single"/>
            <w:lang w:eastAsia="ru-RU"/>
          </w:rPr>
          <w:t>части 2 статьи 14</w:t>
        </w:r>
      </w:hyperlink>
      <w:r w:rsidRPr="00B4166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 Федерального закона от 13 июля 2015 г. № 218-ФЗ «О государственной регистрации недвижимости»;</w:t>
      </w:r>
    </w:p>
    <w:p w14:paraId="75BC5DC5" w14:textId="77777777" w:rsidR="00B41667" w:rsidRPr="00B41667" w:rsidRDefault="00B41667" w:rsidP="00B4166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B4166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4) доверенности или иного подтверждающего полномочия представителя заявителя документа, удостоверенных в соответствии с законодательством Российской Федерации.</w:t>
      </w:r>
    </w:p>
    <w:p w14:paraId="56664148" w14:textId="77777777" w:rsidR="00B41667" w:rsidRPr="00B41667" w:rsidRDefault="00B41667" w:rsidP="00B4166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B4166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Рассмотрению подлежит декларация, составленная:</w:t>
      </w:r>
    </w:p>
    <w:p w14:paraId="2BE352FB" w14:textId="77777777" w:rsidR="00B41667" w:rsidRPr="00B41667" w:rsidRDefault="00B41667" w:rsidP="00B4166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B4166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1) на бумажном носителе, каждый лист которой заверен собственноручной подписью заявителя или его представителя;</w:t>
      </w:r>
    </w:p>
    <w:p w14:paraId="4AF32945" w14:textId="77777777" w:rsidR="00B41667" w:rsidRPr="00B41667" w:rsidRDefault="00B41667" w:rsidP="00B4166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B4166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2) в форме электронного документа, подписанного усиленной квалифицированной электронной подписью заявителя или его представителя.</w:t>
      </w:r>
    </w:p>
    <w:p w14:paraId="6D831DD8" w14:textId="77777777" w:rsidR="00B41667" w:rsidRPr="00B41667" w:rsidRDefault="00B41667" w:rsidP="00B4166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B4166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Ознакомиться с формой декларации можно на сайте Министерства (</w:t>
      </w:r>
      <w:hyperlink r:id="rId7" w:history="1">
        <w:r w:rsidRPr="00B41667">
          <w:rPr>
            <w:rFonts w:ascii="Segoe UI" w:eastAsia="Times New Roman" w:hAnsi="Segoe UI" w:cs="Segoe UI"/>
            <w:color w:val="0069D9"/>
            <w:sz w:val="24"/>
            <w:szCs w:val="24"/>
            <w:u w:val="single"/>
            <w:lang w:eastAsia="ru-RU"/>
          </w:rPr>
          <w:t>im.gov74.ru</w:t>
        </w:r>
      </w:hyperlink>
      <w:r w:rsidRPr="00B4166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) в разделе «Документы» – «Нормативно-правовые акты» – «Федеральное законодательство».</w:t>
      </w:r>
    </w:p>
    <w:p w14:paraId="5A1CE93E" w14:textId="77777777" w:rsidR="00B41667" w:rsidRPr="00B41667" w:rsidRDefault="00B41667" w:rsidP="00B4166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B4166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Подать декларацию возможно следующими способами:</w:t>
      </w:r>
    </w:p>
    <w:p w14:paraId="222CE071" w14:textId="77777777" w:rsidR="00B41667" w:rsidRPr="00B41667" w:rsidRDefault="00B41667" w:rsidP="00B4166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B4166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- лично или почтовым отправлением на адрес: 454080, г. Челябинск, ул. Витебская, 2, офис 301 (для писем) и офис 401 (лично);</w:t>
      </w:r>
    </w:p>
    <w:p w14:paraId="2EAB1EA0" w14:textId="77777777" w:rsidR="00B41667" w:rsidRPr="00B41667" w:rsidRDefault="00B41667" w:rsidP="00B41667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B41667"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  <w:t>- в форме электронного документа, заверенного усиленной квалифицированной электронной подписью заявителя или его представителя, на адрес электронной почты: ocenka@chelgko.ru        </w:t>
      </w:r>
    </w:p>
    <w:p w14:paraId="75C2B637" w14:textId="77777777" w:rsidR="00B41667" w:rsidRPr="00B41667" w:rsidRDefault="00B41667" w:rsidP="00B41667">
      <w:pPr>
        <w:spacing w:after="0" w:line="240" w:lineRule="auto"/>
        <w:rPr>
          <w:rFonts w:ascii="Segoe UI" w:eastAsia="Times New Roman" w:hAnsi="Segoe UI" w:cs="Segoe UI"/>
          <w:color w:val="3B4256"/>
          <w:sz w:val="24"/>
          <w:szCs w:val="24"/>
          <w:lang w:eastAsia="ru-RU"/>
        </w:rPr>
      </w:pPr>
      <w:r w:rsidRPr="00B41667">
        <w:rPr>
          <w:rFonts w:ascii="Segoe UI" w:eastAsia="Times New Roman" w:hAnsi="Segoe UI" w:cs="Segoe UI"/>
          <w:color w:val="3A4256"/>
          <w:sz w:val="24"/>
          <w:szCs w:val="24"/>
          <w:lang w:eastAsia="ru-RU"/>
        </w:rPr>
        <w:t>Дата публикации 01.06.2022</w:t>
      </w:r>
    </w:p>
    <w:p w14:paraId="5708C479" w14:textId="77777777" w:rsidR="000515BA" w:rsidRDefault="000515BA"/>
    <w:sectPr w:rsidR="0005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8F"/>
    <w:rsid w:val="000515BA"/>
    <w:rsid w:val="0066198F"/>
    <w:rsid w:val="00B4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6552E-CA50-4DC3-BF2F-DC583455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1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16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667"/>
    <w:rPr>
      <w:b/>
      <w:bCs/>
    </w:rPr>
  </w:style>
  <w:style w:type="character" w:styleId="a5">
    <w:name w:val="Hyperlink"/>
    <w:basedOn w:val="a0"/>
    <w:uiPriority w:val="99"/>
    <w:semiHidden/>
    <w:unhideWhenUsed/>
    <w:rsid w:val="00B41667"/>
    <w:rPr>
      <w:color w:val="0000FF"/>
      <w:u w:val="single"/>
    </w:rPr>
  </w:style>
  <w:style w:type="character" w:customStyle="1" w:styleId="publication-date">
    <w:name w:val="publication-date"/>
    <w:basedOn w:val="a0"/>
    <w:rsid w:val="00B41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mche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310F1BA1B5CDDAE182A883523159985D20C54ECB89581E66C9A50DD80DB7010BDE000F8A35DDDC57B0FDCDAD565408A04044BE7480B395J679J" TargetMode="External"/><Relationship Id="rId5" Type="http://schemas.openxmlformats.org/officeDocument/2006/relationships/hyperlink" Target="https://im.gov74.ru/im/view/npa.htm?id=10541017@normAct" TargetMode="External"/><Relationship Id="rId4" Type="http://schemas.openxmlformats.org/officeDocument/2006/relationships/hyperlink" Target="https://im.gov74.ru/im/overview/ypr/yko/docs/2022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2022-06-08T05:07:00Z</dcterms:created>
  <dcterms:modified xsi:type="dcterms:W3CDTF">2022-06-08T05:08:00Z</dcterms:modified>
</cp:coreProperties>
</file>