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37" w:rsidRPr="007B5AE1" w:rsidRDefault="00C55AD7" w:rsidP="00D861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УПРАВЛЕНИЕ ФЕДЕРАЛЬНОЙ СЛУЖБЫ ГОСУДАРСТВЕННОЙ</w:t>
      </w:r>
      <w:r w:rsidR="00D86137" w:rsidRPr="007B5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РЕГИСТРАЦИИ, </w:t>
      </w:r>
    </w:p>
    <w:p w:rsidR="00D86137" w:rsidRPr="007B5AE1" w:rsidRDefault="00D86137" w:rsidP="00D861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</w:t>
      </w:r>
      <w:r w:rsidR="00C55AD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АСТРА И КАРТОГРАФИИ (РОСРЕЕСТР)</w:t>
      </w:r>
      <w:r w:rsidRPr="007B5AE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ПО ЧЕЛЯБИНСКОЙ ОБЛАСТИ </w:t>
      </w:r>
    </w:p>
    <w:p w:rsidR="00D86137" w:rsidRPr="007B5AE1" w:rsidRDefault="00D86137" w:rsidP="00D861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7B5A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D86137" w:rsidRPr="007B5AE1" w:rsidRDefault="00D86137" w:rsidP="00324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3506F" wp14:editId="0CC196CE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532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752D3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.07.2020      </w:t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86137" w:rsidRPr="00C55AD7" w:rsidRDefault="00D86137" w:rsidP="0007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55A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Управление Росреестра о пунктах ГГС: что это, как устроены, для чего нужны</w:t>
      </w:r>
    </w:p>
    <w:p w:rsidR="00D86137" w:rsidRPr="00684CB3" w:rsidRDefault="00D86137" w:rsidP="00D8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6137" w:rsidRPr="00684CB3" w:rsidRDefault="00D86137" w:rsidP="00D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Управление Федеральной службы государственной регистрации кадастра и картографии по Челябинской области дает разъяснения о пунктах государственной геодезической сети.</w:t>
      </w:r>
    </w:p>
    <w:p w:rsidR="00AB6A75" w:rsidRPr="00684CB3" w:rsidRDefault="00D86137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Pr="00684CB3">
        <w:rPr>
          <w:rFonts w:ascii="Times New Roman" w:hAnsi="Times New Roman" w:cs="Times New Roman"/>
          <w:bCs/>
          <w:sz w:val="26"/>
          <w:szCs w:val="26"/>
        </w:rPr>
        <w:t xml:space="preserve">всероссийской ведомственной акции «Неделя кадастрового инженера» 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всю прошедшую неделю Управление </w:t>
      </w:r>
      <w:r w:rsidRPr="00684CB3">
        <w:rPr>
          <w:rFonts w:ascii="Times New Roman" w:hAnsi="Times New Roman" w:cs="Times New Roman"/>
          <w:bCs/>
          <w:sz w:val="26"/>
          <w:szCs w:val="26"/>
        </w:rPr>
        <w:t>Росреестра по Челябинской области размещало материалы о деятельности кадастровых инженеров и провело для них два мероприятия. О</w:t>
      </w:r>
      <w:r w:rsidR="00AB6A75" w:rsidRPr="00684CB3">
        <w:rPr>
          <w:rFonts w:ascii="Times New Roman" w:hAnsi="Times New Roman" w:cs="Times New Roman"/>
          <w:bCs/>
          <w:sz w:val="26"/>
          <w:szCs w:val="26"/>
        </w:rPr>
        <w:t>дно</w:t>
      </w:r>
      <w:r w:rsidRPr="00684CB3">
        <w:rPr>
          <w:rFonts w:ascii="Times New Roman" w:hAnsi="Times New Roman" w:cs="Times New Roman"/>
          <w:bCs/>
          <w:sz w:val="26"/>
          <w:szCs w:val="26"/>
        </w:rPr>
        <w:t xml:space="preserve"> из них </w:t>
      </w:r>
      <w:r w:rsidR="00AB6A75" w:rsidRPr="00684CB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84CB3">
        <w:rPr>
          <w:rFonts w:ascii="Times New Roman" w:hAnsi="Times New Roman" w:cs="Times New Roman"/>
          <w:bCs/>
          <w:sz w:val="26"/>
          <w:szCs w:val="26"/>
        </w:rPr>
        <w:t>специальный прямой эфир в социальной сети «Инстаграм»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посвящен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вопросам функционирования и сохранности пунктов государственной геодезической сети (ГГС), а также получения сведений о них.</w:t>
      </w:r>
      <w:r w:rsidR="00AB6A7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по теме эфира представила всем заинтересованным лицам начальник отдела геодезии и картографии Управления </w:t>
      </w:r>
      <w:r w:rsidR="008822BC"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Ирина </w:t>
      </w:r>
      <w:r w:rsidR="00AB6A75" w:rsidRPr="00684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Ламина. </w:t>
      </w:r>
    </w:p>
    <w:p w:rsidR="000D4BA4" w:rsidRPr="00684CB3" w:rsidRDefault="00DE1E8C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рассказала, что пункт ГГС - это инженерная конструкция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закрепляющая точку земной поверхности с определенными координатами. </w:t>
      </w:r>
      <w:r w:rsidR="004643D1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этих сооружений</w:t>
      </w:r>
      <w:r w:rsidR="00BB41F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31E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профессиональная </w:t>
      </w:r>
      <w:r w:rsidR="00BB41F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r w:rsidR="003531EB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кадастровых инженеров </w:t>
      </w:r>
      <w:r w:rsidR="004643D1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невозможна, поскольку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координаты этих пунктов необходимы для </w:t>
      </w:r>
      <w:r w:rsidR="00D60465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выполнения геодезических измерений и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технической документации, являющейся результатом выполнения работ по договору с заказчиком. Пункт</w:t>
      </w:r>
      <w:r w:rsidR="00276BE9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ГГС состоит из подземной и наземной части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Кадастровые инженеры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 лично выезжать на место н</w:t>
      </w:r>
      <w:r w:rsidR="008B111A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ахождения обследуемого объекта, 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качестве исходных данных использовать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близлежащие пункты ГГС,</w:t>
      </w:r>
      <w:r w:rsidR="00BD34B0" w:rsidRPr="00684CB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благодаря которым </w:t>
      </w:r>
      <w:r w:rsidR="0025297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точные координаты земельного участка. В случае обнаружения повреждения или утраты пункта ГГС кадастровый инженер в течение 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B111A" w:rsidRPr="00684CB3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дней обязан сообщить об этом в региональное Управление Росреестра, в </w:t>
      </w:r>
      <w:r w:rsidR="00BD34B0" w:rsidRPr="0068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противном 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его ждет административное наказание. Эта же обязанность возлагается законом и на правообладателей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участков, на к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оторых расположены такие пункты. К</w:t>
      </w:r>
      <w:r w:rsidR="00BD34B0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роме того, они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обеспечивать 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этих инженерных ко</w:t>
      </w:r>
      <w:r w:rsidR="008822BC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нструкций, а также б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еспрепятственный доступ к ним</w:t>
      </w:r>
      <w:r w:rsidR="00684CB3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 выполняющих геодезические работы</w:t>
      </w:r>
      <w:r w:rsidR="000D4BA4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допускается использование наземной части пункта ГГС в личных целях - так, например, известны случаи, когда владельцы земельных участков располагали рядом грядки с вьющимися садовыми культурами, а наземная часть пункта ГГС служила опорой для этих растений. Ирина Ламина подчеркнула, что такое поведение правообладателей недопустимо.</w:t>
      </w:r>
    </w:p>
    <w:p w:rsidR="00D86137" w:rsidRPr="00684CB3" w:rsidRDefault="000D4BA4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она напомнила кадастровым инженерам о том, что с мая текущего года изменился порядок получения 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заинтересованными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="00D86137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 о пунктах ГГС. Управление в настоящий момент их не выдает в связи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передачей этих </w:t>
      </w:r>
      <w:bookmarkStart w:id="0" w:name="_GoBack"/>
      <w:bookmarkEnd w:id="0"/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 в ф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фонд пространственных данных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(ФФПД)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Таким образом, для получения нужной информации необходимо обращаться в ФГБУ «Центр геодезии, картографии и</w:t>
      </w:r>
      <w:r w:rsidR="00790516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инфраструктуры пространственных данных</w:t>
      </w:r>
      <w:r w:rsidR="0032433D"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либо его челябинский филиал.</w:t>
      </w:r>
    </w:p>
    <w:p w:rsidR="0032433D" w:rsidRPr="00684CB3" w:rsidRDefault="0032433D" w:rsidP="00AB6A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подробно - в записи прямого</w:t>
      </w:r>
      <w:r w:rsidR="00A96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эфира по ссылке: </w:t>
      </w:r>
      <w:hyperlink r:id="rId7" w:history="1">
        <w:r w:rsidR="00A96CE4" w:rsidRPr="00787A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https://www.instagram.com/p/CC-Pzs5FKD3/</w:t>
        </w:r>
      </w:hyperlink>
      <w:r w:rsidR="00A96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D86137" w:rsidRPr="00684CB3" w:rsidRDefault="00D86137" w:rsidP="00D86137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7D6" w:rsidRDefault="00D86137" w:rsidP="0053243E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84CB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Пресс-служба</w:t>
      </w:r>
      <w:r w:rsidR="001D47D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Аргаяшский отдел</w:t>
      </w:r>
      <w:r w:rsidRPr="00684CB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</w:p>
    <w:p w:rsidR="00D86137" w:rsidRPr="00684CB3" w:rsidRDefault="00D86137" w:rsidP="001D47D6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684CB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Управления Росреестра </w:t>
      </w:r>
      <w:r w:rsidR="001D47D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 Челябинской области</w:t>
      </w:r>
    </w:p>
    <w:sectPr w:rsidR="00D86137" w:rsidRPr="00684CB3" w:rsidSect="000752D3">
      <w:headerReference w:type="even" r:id="rId8"/>
      <w:headerReference w:type="default" r:id="rId9"/>
      <w:pgSz w:w="11906" w:h="16838"/>
      <w:pgMar w:top="426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CD" w:rsidRDefault="005269CD">
      <w:pPr>
        <w:spacing w:after="0" w:line="240" w:lineRule="auto"/>
      </w:pPr>
      <w:r>
        <w:separator/>
      </w:r>
    </w:p>
  </w:endnote>
  <w:endnote w:type="continuationSeparator" w:id="0">
    <w:p w:rsidR="005269CD" w:rsidRDefault="0052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CD" w:rsidRDefault="005269CD">
      <w:pPr>
        <w:spacing w:after="0" w:line="240" w:lineRule="auto"/>
      </w:pPr>
      <w:r>
        <w:separator/>
      </w:r>
    </w:p>
  </w:footnote>
  <w:footnote w:type="continuationSeparator" w:id="0">
    <w:p w:rsidR="005269CD" w:rsidRDefault="0052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D1C56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773" w:rsidRDefault="00526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3" w:rsidRDefault="008D1C56" w:rsidP="00C34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CB3">
      <w:rPr>
        <w:rStyle w:val="a5"/>
        <w:noProof/>
      </w:rPr>
      <w:t>2</w:t>
    </w:r>
    <w:r>
      <w:rPr>
        <w:rStyle w:val="a5"/>
      </w:rPr>
      <w:fldChar w:fldCharType="end"/>
    </w:r>
  </w:p>
  <w:p w:rsidR="00BD7773" w:rsidRDefault="00526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7"/>
    <w:rsid w:val="000752D3"/>
    <w:rsid w:val="000C05A2"/>
    <w:rsid w:val="000D4BA4"/>
    <w:rsid w:val="001D47D6"/>
    <w:rsid w:val="0025271A"/>
    <w:rsid w:val="00252976"/>
    <w:rsid w:val="00276BE9"/>
    <w:rsid w:val="0032433D"/>
    <w:rsid w:val="003531EB"/>
    <w:rsid w:val="00452350"/>
    <w:rsid w:val="004643D1"/>
    <w:rsid w:val="00514E3F"/>
    <w:rsid w:val="005269CD"/>
    <w:rsid w:val="0053243E"/>
    <w:rsid w:val="005602F8"/>
    <w:rsid w:val="00583C3F"/>
    <w:rsid w:val="00684CB3"/>
    <w:rsid w:val="007269A5"/>
    <w:rsid w:val="00790516"/>
    <w:rsid w:val="007B6446"/>
    <w:rsid w:val="008822BC"/>
    <w:rsid w:val="008B111A"/>
    <w:rsid w:val="008D1C56"/>
    <w:rsid w:val="008F674A"/>
    <w:rsid w:val="00955C3A"/>
    <w:rsid w:val="00A96CE4"/>
    <w:rsid w:val="00AB6A75"/>
    <w:rsid w:val="00BB41FB"/>
    <w:rsid w:val="00BD34B0"/>
    <w:rsid w:val="00C55AD7"/>
    <w:rsid w:val="00D60465"/>
    <w:rsid w:val="00D86137"/>
    <w:rsid w:val="00DD2685"/>
    <w:rsid w:val="00DE1E8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7652-5665-42F4-988F-CE3D69D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137"/>
  </w:style>
  <w:style w:type="character" w:styleId="a5">
    <w:name w:val="page number"/>
    <w:basedOn w:val="a0"/>
    <w:rsid w:val="00D86137"/>
  </w:style>
  <w:style w:type="character" w:styleId="a6">
    <w:name w:val="Hyperlink"/>
    <w:basedOn w:val="a0"/>
    <w:uiPriority w:val="99"/>
    <w:unhideWhenUsed/>
    <w:rsid w:val="00A96C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6CE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C-Pzs5FKD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2020-08-13T10:57:00Z</cp:lastPrinted>
  <dcterms:created xsi:type="dcterms:W3CDTF">2020-07-30T12:20:00Z</dcterms:created>
  <dcterms:modified xsi:type="dcterms:W3CDTF">2020-08-13T10:57:00Z</dcterms:modified>
</cp:coreProperties>
</file>