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40A66" w:rsidRDefault="009F5121" w:rsidP="00E96CE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6815D6" wp14:editId="671A90ED">
            <wp:extent cx="2014151" cy="7532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76" cy="75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9A" w:rsidRDefault="000C47D7" w:rsidP="00E96CE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25.10.2019</w:t>
      </w:r>
    </w:p>
    <w:p w:rsidR="00F83961" w:rsidRDefault="00370E21" w:rsidP="00E96CE1">
      <w:pPr>
        <w:jc w:val="center"/>
        <w:rPr>
          <w:sz w:val="28"/>
          <w:szCs w:val="28"/>
        </w:rPr>
      </w:pPr>
      <w:r w:rsidRPr="00F83961">
        <w:rPr>
          <w:sz w:val="28"/>
          <w:szCs w:val="28"/>
        </w:rPr>
        <w:t xml:space="preserve">В Управлении Росреестра </w:t>
      </w:r>
      <w:r w:rsidR="00F83961" w:rsidRPr="00F83961">
        <w:rPr>
          <w:sz w:val="28"/>
          <w:szCs w:val="28"/>
        </w:rPr>
        <w:t>зарегистрировано 56</w:t>
      </w:r>
      <w:r w:rsidR="00F83961">
        <w:rPr>
          <w:sz w:val="28"/>
          <w:szCs w:val="28"/>
        </w:rPr>
        <w:t>8</w:t>
      </w:r>
      <w:r w:rsidR="00F83961" w:rsidRPr="00F83961">
        <w:rPr>
          <w:sz w:val="28"/>
          <w:szCs w:val="28"/>
        </w:rPr>
        <w:t xml:space="preserve"> договоров </w:t>
      </w:r>
    </w:p>
    <w:p w:rsidR="00370E21" w:rsidRPr="00F83961" w:rsidRDefault="00F83961" w:rsidP="00E96CE1">
      <w:pPr>
        <w:jc w:val="center"/>
        <w:rPr>
          <w:sz w:val="28"/>
          <w:szCs w:val="28"/>
        </w:rPr>
      </w:pPr>
      <w:r w:rsidRPr="00F83961">
        <w:rPr>
          <w:sz w:val="28"/>
          <w:szCs w:val="28"/>
        </w:rPr>
        <w:t>с</w:t>
      </w:r>
      <w:r w:rsidR="00921D82" w:rsidRPr="00F83961">
        <w:rPr>
          <w:sz w:val="28"/>
          <w:szCs w:val="28"/>
        </w:rPr>
        <w:t xml:space="preserve"> использовани</w:t>
      </w:r>
      <w:r w:rsidR="000C47D7">
        <w:rPr>
          <w:sz w:val="28"/>
          <w:szCs w:val="28"/>
        </w:rPr>
        <w:t>ем</w:t>
      </w:r>
      <w:r w:rsidR="004C149A" w:rsidRPr="00F83961">
        <w:rPr>
          <w:sz w:val="28"/>
          <w:szCs w:val="28"/>
        </w:rPr>
        <w:t xml:space="preserve"> </w:t>
      </w:r>
      <w:r w:rsidR="00921D82" w:rsidRPr="00F83961">
        <w:rPr>
          <w:sz w:val="28"/>
          <w:szCs w:val="28"/>
        </w:rPr>
        <w:t xml:space="preserve">счетов эскроу  </w:t>
      </w:r>
    </w:p>
    <w:p w:rsidR="00E96CE1" w:rsidRPr="00F83961" w:rsidRDefault="00E96CE1" w:rsidP="00E96CE1">
      <w:pPr>
        <w:rPr>
          <w:sz w:val="16"/>
          <w:szCs w:val="16"/>
        </w:rPr>
      </w:pPr>
    </w:p>
    <w:p w:rsidR="00240A66" w:rsidRPr="00370E21" w:rsidRDefault="00240A66" w:rsidP="00D83985">
      <w:pPr>
        <w:ind w:right="14"/>
        <w:jc w:val="both"/>
        <w:rPr>
          <w:b/>
          <w:bCs/>
          <w:color w:val="000000"/>
          <w:sz w:val="28"/>
          <w:szCs w:val="28"/>
        </w:rPr>
      </w:pPr>
      <w:r w:rsidRPr="00F83961">
        <w:rPr>
          <w:b/>
          <w:sz w:val="28"/>
          <w:szCs w:val="28"/>
        </w:rPr>
        <w:t>Управлени</w:t>
      </w:r>
      <w:r w:rsidR="00F83961">
        <w:rPr>
          <w:b/>
          <w:sz w:val="28"/>
          <w:szCs w:val="28"/>
        </w:rPr>
        <w:t>е</w:t>
      </w:r>
      <w:r w:rsidRPr="00F83961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F83961" w:rsidRPr="00F83961">
        <w:rPr>
          <w:b/>
          <w:sz w:val="28"/>
          <w:szCs w:val="28"/>
        </w:rPr>
        <w:t xml:space="preserve">информирует о количестве </w:t>
      </w:r>
      <w:r w:rsidR="00F83961" w:rsidRPr="00F83961">
        <w:rPr>
          <w:b/>
          <w:bCs/>
          <w:color w:val="000000"/>
          <w:sz w:val="28"/>
          <w:szCs w:val="28"/>
        </w:rPr>
        <w:t>зарегистрированных</w:t>
      </w:r>
      <w:r w:rsidR="00D83985" w:rsidRPr="00F83961">
        <w:rPr>
          <w:b/>
          <w:bCs/>
          <w:color w:val="000000"/>
          <w:sz w:val="28"/>
          <w:szCs w:val="28"/>
        </w:rPr>
        <w:t xml:space="preserve"> договоров участия в долевом строительстве, заключаемых с использованием счетов эскроу</w:t>
      </w:r>
      <w:r w:rsidRPr="00F83961">
        <w:rPr>
          <w:b/>
          <w:sz w:val="28"/>
          <w:szCs w:val="28"/>
        </w:rPr>
        <w:t>.</w:t>
      </w:r>
      <w:r w:rsidRPr="00370E21">
        <w:rPr>
          <w:b/>
          <w:sz w:val="28"/>
          <w:szCs w:val="28"/>
        </w:rPr>
        <w:t xml:space="preserve"> </w:t>
      </w:r>
    </w:p>
    <w:p w:rsidR="00494BAC" w:rsidRDefault="00E530B5" w:rsidP="00494BAC">
      <w:pPr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Как следует из статистики, представленной</w:t>
      </w:r>
      <w:r w:rsidR="00240A66" w:rsidRPr="00370E21">
        <w:rPr>
          <w:color w:val="000000"/>
          <w:sz w:val="28"/>
          <w:szCs w:val="28"/>
        </w:rPr>
        <w:t xml:space="preserve"> </w:t>
      </w:r>
      <w:r w:rsidR="00D83985" w:rsidRPr="00370E21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="00D83985" w:rsidRPr="00370E21">
        <w:rPr>
          <w:sz w:val="28"/>
          <w:szCs w:val="28"/>
        </w:rPr>
        <w:t xml:space="preserve"> отдела регистрации ипотеки и долевого участия в строительстве Управления Росреестра по Челябинской области </w:t>
      </w:r>
      <w:r w:rsidR="00D83985" w:rsidRPr="00370E21">
        <w:rPr>
          <w:b/>
          <w:sz w:val="28"/>
          <w:szCs w:val="28"/>
        </w:rPr>
        <w:t>Наталь</w:t>
      </w:r>
      <w:r>
        <w:rPr>
          <w:b/>
          <w:sz w:val="28"/>
          <w:szCs w:val="28"/>
        </w:rPr>
        <w:t>ей</w:t>
      </w:r>
      <w:r w:rsidR="00D83985" w:rsidRPr="00370E21">
        <w:rPr>
          <w:b/>
          <w:sz w:val="28"/>
          <w:szCs w:val="28"/>
        </w:rPr>
        <w:t xml:space="preserve"> Гросс</w:t>
      </w:r>
      <w:r w:rsidR="00494BAC">
        <w:rPr>
          <w:bCs/>
          <w:sz w:val="28"/>
          <w:szCs w:val="28"/>
          <w:lang w:eastAsia="ar-SA"/>
        </w:rPr>
        <w:t xml:space="preserve">, за </w:t>
      </w:r>
      <w:r w:rsidR="00494BAC">
        <w:rPr>
          <w:bCs/>
          <w:sz w:val="28"/>
          <w:szCs w:val="28"/>
        </w:rPr>
        <w:t>9 месяцев 2019 года</w:t>
      </w:r>
      <w:r w:rsidR="00494BAC">
        <w:rPr>
          <w:bCs/>
          <w:sz w:val="28"/>
          <w:szCs w:val="28"/>
          <w:lang w:eastAsia="ar-SA"/>
        </w:rPr>
        <w:t xml:space="preserve"> </w:t>
      </w:r>
      <w:r w:rsidR="00494BAC">
        <w:rPr>
          <w:bCs/>
          <w:sz w:val="28"/>
          <w:szCs w:val="28"/>
        </w:rPr>
        <w:t xml:space="preserve">на Южном Урале было зарегистрировано 5673 </w:t>
      </w:r>
      <w:r w:rsidR="00494BAC">
        <w:rPr>
          <w:sz w:val="28"/>
          <w:szCs w:val="28"/>
        </w:rPr>
        <w:t>договора участия в строительстве</w:t>
      </w:r>
      <w:r w:rsidR="00494BAC">
        <w:rPr>
          <w:bCs/>
          <w:sz w:val="28"/>
          <w:szCs w:val="28"/>
          <w:lang w:eastAsia="ar-SA"/>
        </w:rPr>
        <w:t>, что на 449 договоров (на 8,</w:t>
      </w:r>
      <w:r w:rsidR="00270201">
        <w:rPr>
          <w:bCs/>
          <w:sz w:val="28"/>
          <w:szCs w:val="28"/>
          <w:lang w:eastAsia="ar-SA"/>
        </w:rPr>
        <w:t>6</w:t>
      </w:r>
      <w:r w:rsidR="00494BAC">
        <w:rPr>
          <w:bCs/>
          <w:sz w:val="28"/>
          <w:szCs w:val="28"/>
          <w:lang w:eastAsia="ar-SA"/>
        </w:rPr>
        <w:t xml:space="preserve">%) больше, чем за аналогичный период 2018 года. Из общего количества </w:t>
      </w:r>
      <w:r w:rsidR="00494BAC">
        <w:rPr>
          <w:bCs/>
          <w:sz w:val="28"/>
          <w:szCs w:val="28"/>
        </w:rPr>
        <w:t xml:space="preserve">зарегистрированных в текущем году </w:t>
      </w:r>
      <w:r w:rsidR="00494BAC">
        <w:rPr>
          <w:sz w:val="28"/>
          <w:szCs w:val="28"/>
        </w:rPr>
        <w:t>договоров 5204 (</w:t>
      </w:r>
      <w:r w:rsidR="00494BAC">
        <w:rPr>
          <w:bCs/>
          <w:sz w:val="28"/>
          <w:szCs w:val="28"/>
        </w:rPr>
        <w:t>91,7%) приходится на долю указанного отдела аппарата Управления, 469</w:t>
      </w:r>
      <w:r w:rsidR="00494BAC" w:rsidRPr="00494BAC">
        <w:rPr>
          <w:sz w:val="28"/>
          <w:szCs w:val="28"/>
        </w:rPr>
        <w:t xml:space="preserve"> </w:t>
      </w:r>
      <w:r w:rsidR="00494BAC">
        <w:rPr>
          <w:sz w:val="28"/>
          <w:szCs w:val="28"/>
        </w:rPr>
        <w:t>договоров зарегистрировано территориальными отделами.</w:t>
      </w:r>
    </w:p>
    <w:p w:rsidR="00270201" w:rsidRDefault="00DA2F02" w:rsidP="00795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Застройщики в соответствии с действующим законодательством могли привлекать денежные средства дольщиков на строительство многоквартирных домов и иных объектов недвижимости по договорам участия в долевом строительстве</w:t>
      </w:r>
      <w:r w:rsidRPr="00DA2F02">
        <w:rPr>
          <w:sz w:val="28"/>
          <w:szCs w:val="28"/>
        </w:rPr>
        <w:t xml:space="preserve"> </w:t>
      </w:r>
      <w:r>
        <w:rPr>
          <w:sz w:val="28"/>
          <w:szCs w:val="28"/>
        </w:rPr>
        <w:t>двумя способами:</w:t>
      </w:r>
      <w:r w:rsidRPr="00DA2F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путем </w:t>
      </w:r>
      <w:r w:rsidRPr="00FE0978">
        <w:rPr>
          <w:bCs/>
          <w:sz w:val="28"/>
          <w:szCs w:val="28"/>
        </w:rPr>
        <w:t>уплат</w:t>
      </w:r>
      <w:r>
        <w:rPr>
          <w:bCs/>
          <w:sz w:val="28"/>
          <w:szCs w:val="28"/>
        </w:rPr>
        <w:t>ы</w:t>
      </w:r>
      <w:r w:rsidRPr="00FE0978">
        <w:rPr>
          <w:bCs/>
          <w:sz w:val="28"/>
          <w:szCs w:val="28"/>
        </w:rPr>
        <w:t xml:space="preserve"> отчислений (взносов) в компенсационный фонд</w:t>
      </w:r>
      <w:r>
        <w:rPr>
          <w:bCs/>
          <w:sz w:val="28"/>
          <w:szCs w:val="28"/>
        </w:rPr>
        <w:t xml:space="preserve"> либо </w:t>
      </w:r>
      <w:r w:rsidRPr="00FE0978">
        <w:rPr>
          <w:sz w:val="28"/>
          <w:szCs w:val="28"/>
        </w:rPr>
        <w:t>путем размещения таких средств на счетах эскроу</w:t>
      </w:r>
      <w:r w:rsidR="008A7AF2">
        <w:rPr>
          <w:sz w:val="28"/>
          <w:szCs w:val="28"/>
        </w:rPr>
        <w:t xml:space="preserve"> (в данном случае </w:t>
      </w:r>
      <w:r w:rsidR="008A7AF2" w:rsidRPr="008A7AF2">
        <w:rPr>
          <w:color w:val="000000"/>
          <w:sz w:val="28"/>
          <w:szCs w:val="28"/>
        </w:rPr>
        <w:t>деньги дольщиков блокир</w:t>
      </w:r>
      <w:r w:rsidR="008A7AF2">
        <w:rPr>
          <w:color w:val="000000"/>
          <w:sz w:val="28"/>
          <w:szCs w:val="28"/>
        </w:rPr>
        <w:t>уются</w:t>
      </w:r>
      <w:r w:rsidR="008A7AF2" w:rsidRPr="008A7AF2">
        <w:rPr>
          <w:color w:val="000000"/>
          <w:sz w:val="28"/>
          <w:szCs w:val="28"/>
        </w:rPr>
        <w:t xml:space="preserve"> на счетах в уполномоченных банках</w:t>
      </w:r>
      <w:r w:rsidR="008A7AF2">
        <w:rPr>
          <w:color w:val="000000"/>
          <w:sz w:val="28"/>
          <w:szCs w:val="28"/>
        </w:rPr>
        <w:t xml:space="preserve"> и к</w:t>
      </w:r>
      <w:r w:rsidR="008A7AF2" w:rsidRPr="008A7AF2">
        <w:rPr>
          <w:color w:val="000000"/>
          <w:sz w:val="28"/>
          <w:szCs w:val="28"/>
        </w:rPr>
        <w:t xml:space="preserve"> застройщикам </w:t>
      </w:r>
      <w:r w:rsidR="008A7AF2">
        <w:rPr>
          <w:color w:val="000000"/>
          <w:sz w:val="28"/>
          <w:szCs w:val="28"/>
        </w:rPr>
        <w:t>переходят</w:t>
      </w:r>
      <w:r w:rsidR="008A7AF2" w:rsidRPr="008A7AF2">
        <w:rPr>
          <w:color w:val="000000"/>
          <w:sz w:val="28"/>
          <w:szCs w:val="28"/>
        </w:rPr>
        <w:t xml:space="preserve"> только после сдачи объекта в эксплуатацию</w:t>
      </w:r>
      <w:r w:rsidR="008A7AF2">
        <w:rPr>
          <w:color w:val="000000"/>
          <w:sz w:val="28"/>
          <w:szCs w:val="28"/>
        </w:rPr>
        <w:t>)</w:t>
      </w:r>
      <w:r w:rsidRPr="00FE0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7AF2" w:rsidRDefault="00795374" w:rsidP="0079537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E0978">
        <w:rPr>
          <w:sz w:val="28"/>
          <w:szCs w:val="28"/>
        </w:rPr>
        <w:t>осле 01.07.2019 застройщик</w:t>
      </w:r>
      <w:r>
        <w:rPr>
          <w:sz w:val="28"/>
          <w:szCs w:val="28"/>
        </w:rPr>
        <w:t>ов</w:t>
      </w:r>
      <w:r w:rsidRPr="00FE0978">
        <w:rPr>
          <w:sz w:val="28"/>
          <w:szCs w:val="28"/>
        </w:rPr>
        <w:t xml:space="preserve"> </w:t>
      </w:r>
      <w:r w:rsidR="00270201" w:rsidRPr="00FE0978">
        <w:rPr>
          <w:sz w:val="28"/>
          <w:szCs w:val="28"/>
        </w:rPr>
        <w:t>обяза</w:t>
      </w:r>
      <w:r w:rsidR="00270201">
        <w:rPr>
          <w:sz w:val="28"/>
          <w:szCs w:val="28"/>
        </w:rPr>
        <w:t>ли</w:t>
      </w:r>
      <w:r w:rsidR="00270201" w:rsidRPr="00FE0978">
        <w:rPr>
          <w:sz w:val="28"/>
          <w:szCs w:val="28"/>
        </w:rPr>
        <w:t xml:space="preserve"> заключать договоры участия в долевом строительстве только с использованием счетов эскроу</w:t>
      </w:r>
      <w:r w:rsidR="0027020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</w:t>
      </w:r>
      <w:r w:rsidR="00270201">
        <w:rPr>
          <w:sz w:val="28"/>
          <w:szCs w:val="28"/>
        </w:rPr>
        <w:t xml:space="preserve">исключением </w:t>
      </w:r>
      <w:r>
        <w:rPr>
          <w:sz w:val="28"/>
          <w:szCs w:val="28"/>
        </w:rPr>
        <w:t>ряд</w:t>
      </w:r>
      <w:r w:rsidR="00270201">
        <w:rPr>
          <w:sz w:val="28"/>
          <w:szCs w:val="28"/>
        </w:rPr>
        <w:t>а предусмотренных законодательством случаев)</w:t>
      </w:r>
      <w:r w:rsidRPr="00FE0978">
        <w:rPr>
          <w:sz w:val="28"/>
          <w:szCs w:val="28"/>
        </w:rPr>
        <w:t>.</w:t>
      </w:r>
    </w:p>
    <w:p w:rsidR="008A7AF2" w:rsidRPr="00F83961" w:rsidRDefault="008A7AF2" w:rsidP="00F8396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2017 </w:t>
      </w:r>
      <w:r w:rsidR="000C47D7">
        <w:rPr>
          <w:sz w:val="28"/>
          <w:szCs w:val="28"/>
        </w:rPr>
        <w:t xml:space="preserve">году </w:t>
      </w:r>
      <w:r>
        <w:rPr>
          <w:bCs/>
          <w:sz w:val="28"/>
          <w:szCs w:val="28"/>
        </w:rPr>
        <w:t xml:space="preserve">на территории Челябинской области </w:t>
      </w:r>
      <w:r w:rsidR="00F83961">
        <w:rPr>
          <w:bCs/>
          <w:sz w:val="28"/>
          <w:szCs w:val="28"/>
        </w:rPr>
        <w:t xml:space="preserve">не было </w:t>
      </w:r>
      <w:proofErr w:type="gramStart"/>
      <w:r w:rsidR="00F83961">
        <w:rPr>
          <w:bCs/>
          <w:sz w:val="28"/>
          <w:szCs w:val="28"/>
        </w:rPr>
        <w:t>зарегистрировано  ни</w:t>
      </w:r>
      <w:proofErr w:type="gramEnd"/>
      <w:r w:rsidR="00F83961">
        <w:rPr>
          <w:bCs/>
          <w:sz w:val="28"/>
          <w:szCs w:val="28"/>
        </w:rPr>
        <w:t xml:space="preserve"> одного </w:t>
      </w:r>
      <w:r>
        <w:rPr>
          <w:bCs/>
          <w:sz w:val="28"/>
          <w:szCs w:val="28"/>
        </w:rPr>
        <w:t>договор</w:t>
      </w:r>
      <w:r w:rsidR="00F8396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участия в долевом строительстве с использованием счетов эскроу, в 2018 году</w:t>
      </w:r>
      <w:r w:rsidR="00795374">
        <w:rPr>
          <w:bCs/>
          <w:sz w:val="28"/>
          <w:szCs w:val="28"/>
        </w:rPr>
        <w:t xml:space="preserve"> –</w:t>
      </w:r>
      <w:r w:rsidR="00F839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 договор</w:t>
      </w:r>
      <w:r w:rsidR="00795374">
        <w:rPr>
          <w:bCs/>
          <w:sz w:val="28"/>
          <w:szCs w:val="28"/>
        </w:rPr>
        <w:t xml:space="preserve">, </w:t>
      </w:r>
      <w:r w:rsidR="00795374">
        <w:rPr>
          <w:sz w:val="28"/>
          <w:szCs w:val="28"/>
        </w:rPr>
        <w:t xml:space="preserve">за </w:t>
      </w:r>
      <w:r w:rsidR="00795374">
        <w:rPr>
          <w:bCs/>
          <w:sz w:val="28"/>
          <w:szCs w:val="28"/>
        </w:rPr>
        <w:t>9 месяцев 2019 года</w:t>
      </w:r>
      <w:r w:rsidR="00795374" w:rsidRPr="008A7AF2">
        <w:rPr>
          <w:bCs/>
          <w:sz w:val="28"/>
          <w:szCs w:val="28"/>
        </w:rPr>
        <w:t xml:space="preserve"> </w:t>
      </w:r>
      <w:r w:rsidR="00795374">
        <w:rPr>
          <w:bCs/>
          <w:sz w:val="28"/>
          <w:szCs w:val="28"/>
        </w:rPr>
        <w:t xml:space="preserve">зарегистрировано </w:t>
      </w:r>
      <w:r w:rsidR="00795374">
        <w:rPr>
          <w:sz w:val="28"/>
          <w:szCs w:val="28"/>
        </w:rPr>
        <w:t xml:space="preserve">567 таких договоров. </w:t>
      </w:r>
    </w:p>
    <w:p w:rsidR="00500D47" w:rsidRDefault="00500D47" w:rsidP="005F7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69BD">
        <w:rPr>
          <w:sz w:val="28"/>
          <w:szCs w:val="28"/>
        </w:rPr>
        <w:t>а официальном сайте Банка России</w:t>
      </w:r>
      <w:r w:rsidRPr="00500D47">
        <w:rPr>
          <w:sz w:val="28"/>
          <w:szCs w:val="28"/>
        </w:rPr>
        <w:t xml:space="preserve"> </w:t>
      </w:r>
      <w:r w:rsidRPr="00A069BD">
        <w:rPr>
          <w:sz w:val="28"/>
          <w:szCs w:val="28"/>
        </w:rPr>
        <w:t>ежемесячно размещается</w:t>
      </w:r>
      <w:r w:rsidRPr="00500D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69BD">
        <w:rPr>
          <w:sz w:val="28"/>
          <w:szCs w:val="28"/>
        </w:rPr>
        <w:t>еречень уполномоченных банков</w:t>
      </w:r>
      <w:r>
        <w:rPr>
          <w:sz w:val="28"/>
          <w:szCs w:val="28"/>
        </w:rPr>
        <w:t>, и</w:t>
      </w:r>
      <w:r w:rsidRPr="00A069BD">
        <w:rPr>
          <w:sz w:val="28"/>
          <w:szCs w:val="28"/>
        </w:rPr>
        <w:t>мею</w:t>
      </w:r>
      <w:r>
        <w:rPr>
          <w:sz w:val="28"/>
          <w:szCs w:val="28"/>
        </w:rPr>
        <w:t>щих п</w:t>
      </w:r>
      <w:r w:rsidRPr="00A069BD">
        <w:rPr>
          <w:sz w:val="28"/>
          <w:szCs w:val="28"/>
        </w:rPr>
        <w:t xml:space="preserve">раво на открытие счетов </w:t>
      </w:r>
      <w:r>
        <w:rPr>
          <w:sz w:val="28"/>
          <w:szCs w:val="28"/>
        </w:rPr>
        <w:t>эскроу. И</w:t>
      </w:r>
      <w:r w:rsidR="000C47D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0C47D7">
        <w:rPr>
          <w:sz w:val="28"/>
          <w:szCs w:val="28"/>
        </w:rPr>
        <w:t xml:space="preserve">готовы открывать для осуществления расчетов по договорам долевого участия в строительстве 39 из </w:t>
      </w:r>
      <w:r>
        <w:rPr>
          <w:sz w:val="28"/>
          <w:szCs w:val="28"/>
        </w:rPr>
        <w:t xml:space="preserve">95 уполномоченных банков, включенных в </w:t>
      </w:r>
      <w:r w:rsidR="000C47D7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список. </w:t>
      </w:r>
    </w:p>
    <w:p w:rsidR="000069A9" w:rsidRPr="00A47FC6" w:rsidRDefault="00500D47" w:rsidP="00A47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Челябинская область </w:t>
      </w:r>
      <w:r w:rsidR="001B230E">
        <w:rPr>
          <w:sz w:val="28"/>
          <w:szCs w:val="28"/>
        </w:rPr>
        <w:t>по данным Банка</w:t>
      </w:r>
      <w:r w:rsidR="001B230E" w:rsidRPr="00A069BD">
        <w:rPr>
          <w:sz w:val="28"/>
          <w:szCs w:val="28"/>
        </w:rPr>
        <w:t xml:space="preserve"> России</w:t>
      </w:r>
      <w:r w:rsidR="001B230E" w:rsidRPr="00500D47">
        <w:rPr>
          <w:sz w:val="28"/>
          <w:szCs w:val="28"/>
        </w:rPr>
        <w:t xml:space="preserve"> </w:t>
      </w:r>
      <w:r w:rsidR="00270201">
        <w:rPr>
          <w:sz w:val="28"/>
          <w:szCs w:val="28"/>
        </w:rPr>
        <w:t xml:space="preserve">на конец августа 2019 года </w:t>
      </w:r>
      <w:r>
        <w:rPr>
          <w:sz w:val="28"/>
          <w:szCs w:val="28"/>
        </w:rPr>
        <w:t>по количеству открытых счетов эскроу (395)</w:t>
      </w:r>
      <w:r w:rsidRPr="00500D47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занимает 8 место</w:t>
      </w:r>
      <w:r w:rsidR="00270201" w:rsidRPr="00270201">
        <w:rPr>
          <w:sz w:val="28"/>
          <w:szCs w:val="28"/>
        </w:rPr>
        <w:t xml:space="preserve"> </w:t>
      </w:r>
      <w:r w:rsidR="00270201">
        <w:rPr>
          <w:sz w:val="28"/>
          <w:szCs w:val="28"/>
        </w:rPr>
        <w:t>среди 85 регионов России</w:t>
      </w:r>
      <w:r>
        <w:rPr>
          <w:sz w:val="28"/>
          <w:szCs w:val="28"/>
        </w:rPr>
        <w:t xml:space="preserve">. </w:t>
      </w:r>
      <w:r w:rsidR="00270201">
        <w:rPr>
          <w:sz w:val="28"/>
          <w:szCs w:val="28"/>
        </w:rPr>
        <w:t>Возглавляет первую десятку Москва (открыто 1933 счета эскроу),</w:t>
      </w:r>
      <w:r w:rsidR="00270201" w:rsidRPr="00270201">
        <w:rPr>
          <w:sz w:val="28"/>
          <w:szCs w:val="28"/>
        </w:rPr>
        <w:t xml:space="preserve"> </w:t>
      </w:r>
      <w:r w:rsidR="00270201">
        <w:rPr>
          <w:sz w:val="28"/>
          <w:szCs w:val="28"/>
        </w:rPr>
        <w:t>Московская область (675), Ленинградская область (674), Пермский край (466) и ряд других регионов.</w:t>
      </w:r>
    </w:p>
    <w:p w:rsidR="00553117" w:rsidRDefault="006A7A80" w:rsidP="00E96CE1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bookmarkStart w:id="0" w:name="_GoBack"/>
      <w:bookmarkEnd w:id="0"/>
      <w:r w:rsidR="00553117">
        <w:rPr>
          <w:i/>
          <w:sz w:val="28"/>
          <w:szCs w:val="28"/>
        </w:rPr>
        <w:t xml:space="preserve"> Управления Росреестра</w:t>
      </w:r>
    </w:p>
    <w:p w:rsidR="00553117" w:rsidRDefault="00553117" w:rsidP="00E96CE1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553117" w:rsidRPr="00A0323E" w:rsidRDefault="00553117" w:rsidP="00553117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A0323E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A0323E">
        <w:rPr>
          <w:sz w:val="28"/>
          <w:szCs w:val="28"/>
          <w:lang w:val="en-US"/>
        </w:rPr>
        <w:t xml:space="preserve">: </w:t>
      </w:r>
      <w:hyperlink r:id="rId6" w:history="1">
        <w:r w:rsidRPr="00A0323E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1510D" w:rsidRPr="007059DF" w:rsidRDefault="006A7A80" w:rsidP="00E96CE1">
      <w:pPr>
        <w:ind w:left="4248" w:firstLine="708"/>
        <w:rPr>
          <w:color w:val="0000FF"/>
          <w:sz w:val="28"/>
          <w:szCs w:val="28"/>
          <w:u w:val="single"/>
          <w:lang w:val="en-US"/>
        </w:rPr>
      </w:pPr>
      <w:hyperlink r:id="rId7" w:history="1">
        <w:r w:rsidR="00553117" w:rsidRPr="007059DF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71510D" w:rsidRPr="007059DF" w:rsidSect="00F83961">
      <w:pgSz w:w="11906" w:h="16838"/>
      <w:pgMar w:top="397" w:right="720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B77CB"/>
    <w:multiLevelType w:val="hybridMultilevel"/>
    <w:tmpl w:val="CA0E1032"/>
    <w:lvl w:ilvl="0" w:tplc="04407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069A9"/>
    <w:rsid w:val="00031DF7"/>
    <w:rsid w:val="000A6A1E"/>
    <w:rsid w:val="000B3068"/>
    <w:rsid w:val="000C47D7"/>
    <w:rsid w:val="000F0233"/>
    <w:rsid w:val="00103C6E"/>
    <w:rsid w:val="00107DF4"/>
    <w:rsid w:val="00126DAC"/>
    <w:rsid w:val="00130C6F"/>
    <w:rsid w:val="00133680"/>
    <w:rsid w:val="0017664E"/>
    <w:rsid w:val="001A0525"/>
    <w:rsid w:val="001A620E"/>
    <w:rsid w:val="001B230E"/>
    <w:rsid w:val="001E581F"/>
    <w:rsid w:val="001F2C18"/>
    <w:rsid w:val="00240A66"/>
    <w:rsid w:val="002606CC"/>
    <w:rsid w:val="0026482B"/>
    <w:rsid w:val="00270201"/>
    <w:rsid w:val="002F3BA3"/>
    <w:rsid w:val="00370E21"/>
    <w:rsid w:val="00371485"/>
    <w:rsid w:val="003C394D"/>
    <w:rsid w:val="004039E8"/>
    <w:rsid w:val="00403D68"/>
    <w:rsid w:val="0041601B"/>
    <w:rsid w:val="00420CB7"/>
    <w:rsid w:val="0044677C"/>
    <w:rsid w:val="00480818"/>
    <w:rsid w:val="00494BAC"/>
    <w:rsid w:val="004C149A"/>
    <w:rsid w:val="004E5778"/>
    <w:rsid w:val="00500D47"/>
    <w:rsid w:val="005166AB"/>
    <w:rsid w:val="00553117"/>
    <w:rsid w:val="00570892"/>
    <w:rsid w:val="00597AA2"/>
    <w:rsid w:val="005F7313"/>
    <w:rsid w:val="006011E9"/>
    <w:rsid w:val="00601760"/>
    <w:rsid w:val="00603244"/>
    <w:rsid w:val="00633218"/>
    <w:rsid w:val="00645576"/>
    <w:rsid w:val="00661A4C"/>
    <w:rsid w:val="00690E6C"/>
    <w:rsid w:val="00691733"/>
    <w:rsid w:val="006A7A80"/>
    <w:rsid w:val="006D3DF9"/>
    <w:rsid w:val="006E3B92"/>
    <w:rsid w:val="007059DF"/>
    <w:rsid w:val="007063A2"/>
    <w:rsid w:val="0071510D"/>
    <w:rsid w:val="00721C91"/>
    <w:rsid w:val="00743820"/>
    <w:rsid w:val="00766EDE"/>
    <w:rsid w:val="00795374"/>
    <w:rsid w:val="00796891"/>
    <w:rsid w:val="007E2084"/>
    <w:rsid w:val="0081769C"/>
    <w:rsid w:val="008317A1"/>
    <w:rsid w:val="0086256B"/>
    <w:rsid w:val="00874F00"/>
    <w:rsid w:val="00893D33"/>
    <w:rsid w:val="008A7AF2"/>
    <w:rsid w:val="008B0D1C"/>
    <w:rsid w:val="009103D9"/>
    <w:rsid w:val="00921D82"/>
    <w:rsid w:val="00972B7B"/>
    <w:rsid w:val="009868CC"/>
    <w:rsid w:val="009A4E5E"/>
    <w:rsid w:val="009F5121"/>
    <w:rsid w:val="00A0323E"/>
    <w:rsid w:val="00A47FC6"/>
    <w:rsid w:val="00A830FB"/>
    <w:rsid w:val="00B0347E"/>
    <w:rsid w:val="00B42B86"/>
    <w:rsid w:val="00B50B2D"/>
    <w:rsid w:val="00B61074"/>
    <w:rsid w:val="00B650A1"/>
    <w:rsid w:val="00B7032B"/>
    <w:rsid w:val="00B76C73"/>
    <w:rsid w:val="00BB22B3"/>
    <w:rsid w:val="00BE1039"/>
    <w:rsid w:val="00BE7A43"/>
    <w:rsid w:val="00BF33C7"/>
    <w:rsid w:val="00C40812"/>
    <w:rsid w:val="00C5450F"/>
    <w:rsid w:val="00C6171F"/>
    <w:rsid w:val="00D3783A"/>
    <w:rsid w:val="00D43305"/>
    <w:rsid w:val="00D83985"/>
    <w:rsid w:val="00DA2F02"/>
    <w:rsid w:val="00DB0411"/>
    <w:rsid w:val="00DB68AE"/>
    <w:rsid w:val="00DE4D9A"/>
    <w:rsid w:val="00E26A6A"/>
    <w:rsid w:val="00E530B5"/>
    <w:rsid w:val="00E6365B"/>
    <w:rsid w:val="00E762FD"/>
    <w:rsid w:val="00E82591"/>
    <w:rsid w:val="00E96CE1"/>
    <w:rsid w:val="00ED25C9"/>
    <w:rsid w:val="00EF5CB4"/>
    <w:rsid w:val="00F30FB9"/>
    <w:rsid w:val="00F83961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240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22</cp:revision>
  <cp:lastPrinted>2019-10-25T05:51:00Z</cp:lastPrinted>
  <dcterms:created xsi:type="dcterms:W3CDTF">2019-08-05T11:39:00Z</dcterms:created>
  <dcterms:modified xsi:type="dcterms:W3CDTF">2019-10-30T06:15:00Z</dcterms:modified>
</cp:coreProperties>
</file>