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84" w:rsidRPr="00330F8C" w:rsidRDefault="00A54584" w:rsidP="00A54584">
      <w:pPr>
        <w:jc w:val="center"/>
        <w:rPr>
          <w:b/>
          <w:sz w:val="16"/>
          <w:szCs w:val="16"/>
        </w:rPr>
      </w:pPr>
      <w:r w:rsidRPr="00330F8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A54584" w:rsidRPr="00330F8C" w:rsidRDefault="00A54584" w:rsidP="00A54584">
      <w:pPr>
        <w:jc w:val="center"/>
        <w:rPr>
          <w:b/>
          <w:sz w:val="16"/>
          <w:szCs w:val="16"/>
          <w:u w:val="single"/>
        </w:rPr>
      </w:pPr>
      <w:r w:rsidRPr="00330F8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A54584" w:rsidRPr="00330F8C" w:rsidRDefault="00A54584" w:rsidP="00A54584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</w:p>
    <w:p w:rsidR="00A54584" w:rsidRPr="00330F8C" w:rsidRDefault="00A54584" w:rsidP="00330F8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2973EB" wp14:editId="3F50D91C">
            <wp:extent cx="1270659" cy="642746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18" cy="667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54584" w:rsidRPr="002A2D5B" w:rsidRDefault="00A54584" w:rsidP="002A2D5B">
      <w:pPr>
        <w:jc w:val="center"/>
        <w:rPr>
          <w:sz w:val="25"/>
          <w:szCs w:val="25"/>
        </w:rPr>
      </w:pPr>
      <w:r w:rsidRPr="002A2D5B">
        <w:rPr>
          <w:sz w:val="25"/>
          <w:szCs w:val="25"/>
        </w:rPr>
        <w:t>Руководитель Управления Росреестра ответи</w:t>
      </w:r>
      <w:r w:rsidR="002A2D5B" w:rsidRPr="002A2D5B">
        <w:rPr>
          <w:sz w:val="25"/>
          <w:szCs w:val="25"/>
        </w:rPr>
        <w:t>ла по телефону</w:t>
      </w:r>
      <w:r w:rsidRPr="002A2D5B">
        <w:rPr>
          <w:sz w:val="25"/>
          <w:szCs w:val="25"/>
        </w:rPr>
        <w:t xml:space="preserve"> на вопросы </w:t>
      </w:r>
      <w:r w:rsidR="002A2D5B" w:rsidRPr="002A2D5B">
        <w:rPr>
          <w:sz w:val="25"/>
          <w:szCs w:val="25"/>
        </w:rPr>
        <w:t xml:space="preserve">многодетных семей </w:t>
      </w:r>
    </w:p>
    <w:p w:rsidR="00A54584" w:rsidRPr="002A2D5B" w:rsidRDefault="00A54584" w:rsidP="00A54584">
      <w:pPr>
        <w:jc w:val="both"/>
        <w:rPr>
          <w:b/>
          <w:sz w:val="25"/>
          <w:szCs w:val="25"/>
        </w:rPr>
      </w:pPr>
      <w:bookmarkStart w:id="0" w:name="_GoBack"/>
      <w:bookmarkEnd w:id="0"/>
      <w:r w:rsidRPr="002A2D5B">
        <w:rPr>
          <w:b/>
          <w:sz w:val="25"/>
          <w:szCs w:val="25"/>
        </w:rPr>
        <w:t xml:space="preserve">8 июля 2019 года </w:t>
      </w:r>
      <w:r w:rsidR="00A61891" w:rsidRPr="002A2D5B">
        <w:rPr>
          <w:b/>
          <w:sz w:val="25"/>
          <w:szCs w:val="25"/>
        </w:rPr>
        <w:t xml:space="preserve">в </w:t>
      </w:r>
      <w:r w:rsidRPr="002A2D5B">
        <w:rPr>
          <w:b/>
          <w:sz w:val="25"/>
          <w:szCs w:val="25"/>
        </w:rPr>
        <w:t>Управлени</w:t>
      </w:r>
      <w:r w:rsidR="00A61891" w:rsidRPr="002A2D5B">
        <w:rPr>
          <w:b/>
          <w:sz w:val="25"/>
          <w:szCs w:val="25"/>
        </w:rPr>
        <w:t>и</w:t>
      </w:r>
      <w:r w:rsidRPr="002A2D5B">
        <w:rPr>
          <w:b/>
          <w:sz w:val="25"/>
          <w:szCs w:val="25"/>
        </w:rPr>
        <w:t xml:space="preserve"> Федеральной службы государственной регистрации, кадастра и картографии по Челябинской области прове</w:t>
      </w:r>
      <w:r w:rsidR="00A61891" w:rsidRPr="002A2D5B">
        <w:rPr>
          <w:b/>
          <w:sz w:val="25"/>
          <w:szCs w:val="25"/>
        </w:rPr>
        <w:t xml:space="preserve">ли </w:t>
      </w:r>
      <w:r w:rsidRPr="002A2D5B">
        <w:rPr>
          <w:b/>
          <w:sz w:val="25"/>
          <w:szCs w:val="25"/>
        </w:rPr>
        <w:t>«горячую линию» для мн</w:t>
      </w:r>
      <w:r w:rsidR="00C1599B" w:rsidRPr="002A2D5B">
        <w:rPr>
          <w:b/>
          <w:sz w:val="25"/>
          <w:szCs w:val="25"/>
        </w:rPr>
        <w:t>огодетных семей</w:t>
      </w:r>
      <w:r w:rsidR="007A2B6A" w:rsidRPr="002A2D5B">
        <w:rPr>
          <w:b/>
          <w:sz w:val="25"/>
          <w:szCs w:val="25"/>
        </w:rPr>
        <w:t>.</w:t>
      </w:r>
    </w:p>
    <w:p w:rsidR="00757C83" w:rsidRPr="002A2D5B" w:rsidRDefault="00A61891" w:rsidP="00A54584">
      <w:pPr>
        <w:ind w:firstLine="708"/>
        <w:jc w:val="both"/>
        <w:rPr>
          <w:sz w:val="25"/>
          <w:szCs w:val="25"/>
        </w:rPr>
      </w:pPr>
      <w:r w:rsidRPr="002A2D5B">
        <w:rPr>
          <w:sz w:val="25"/>
          <w:szCs w:val="25"/>
        </w:rPr>
        <w:t>Внеочередная «горячая линия» Управления Росреестра по Челябинской области состоялась в день</w:t>
      </w:r>
      <w:r w:rsidR="00A54584" w:rsidRPr="002A2D5B">
        <w:rPr>
          <w:sz w:val="25"/>
          <w:szCs w:val="25"/>
        </w:rPr>
        <w:t xml:space="preserve"> всероссийского праздника – День семьи, любви и верности</w:t>
      </w:r>
      <w:r w:rsidRPr="002A2D5B">
        <w:rPr>
          <w:sz w:val="25"/>
          <w:szCs w:val="25"/>
        </w:rPr>
        <w:t xml:space="preserve">. </w:t>
      </w:r>
      <w:r w:rsidR="00A54584" w:rsidRPr="002A2D5B">
        <w:rPr>
          <w:sz w:val="25"/>
          <w:szCs w:val="25"/>
        </w:rPr>
        <w:t xml:space="preserve"> </w:t>
      </w:r>
      <w:r w:rsidRPr="002A2D5B">
        <w:rPr>
          <w:sz w:val="25"/>
          <w:szCs w:val="25"/>
        </w:rPr>
        <w:t xml:space="preserve">В ходе этого мероприятия руководитель Управления </w:t>
      </w:r>
      <w:r w:rsidRPr="002A2D5B">
        <w:rPr>
          <w:b/>
          <w:sz w:val="25"/>
          <w:szCs w:val="25"/>
        </w:rPr>
        <w:t>Ольга Смирных</w:t>
      </w:r>
      <w:r w:rsidRPr="002A2D5B">
        <w:rPr>
          <w:sz w:val="25"/>
          <w:szCs w:val="25"/>
        </w:rPr>
        <w:t xml:space="preserve"> отвечала на вопросы  </w:t>
      </w:r>
      <w:r w:rsidR="00757C83" w:rsidRPr="002A2D5B">
        <w:rPr>
          <w:sz w:val="25"/>
          <w:szCs w:val="25"/>
        </w:rPr>
        <w:t xml:space="preserve"> </w:t>
      </w:r>
      <w:r w:rsidRPr="002A2D5B">
        <w:rPr>
          <w:sz w:val="25"/>
          <w:szCs w:val="25"/>
        </w:rPr>
        <w:t xml:space="preserve">заявителей </w:t>
      </w:r>
      <w:r w:rsidR="00757C83" w:rsidRPr="002A2D5B">
        <w:rPr>
          <w:sz w:val="25"/>
          <w:szCs w:val="25"/>
        </w:rPr>
        <w:t>особой категории – родителей и опекунов, воспитывающих трех и более несовершеннолетних детей</w:t>
      </w:r>
      <w:r w:rsidRPr="002A2D5B">
        <w:rPr>
          <w:sz w:val="25"/>
          <w:szCs w:val="25"/>
        </w:rPr>
        <w:t xml:space="preserve">. Возможность получить консультацию по телефону </w:t>
      </w:r>
      <w:r w:rsidR="00330F8C" w:rsidRPr="002A2D5B">
        <w:rPr>
          <w:sz w:val="25"/>
          <w:szCs w:val="25"/>
        </w:rPr>
        <w:t xml:space="preserve">нескольким южноуральцам </w:t>
      </w:r>
      <w:r w:rsidRPr="002A2D5B">
        <w:rPr>
          <w:sz w:val="25"/>
          <w:szCs w:val="25"/>
        </w:rPr>
        <w:t>пришлась как нельзя кстати, один звонок поступил даже от жителя Башкортостана</w:t>
      </w:r>
      <w:r w:rsidR="00586EF2" w:rsidRPr="002A2D5B">
        <w:rPr>
          <w:sz w:val="25"/>
          <w:szCs w:val="25"/>
        </w:rPr>
        <w:t>.</w:t>
      </w:r>
      <w:r w:rsidR="00EB033E" w:rsidRPr="002A2D5B">
        <w:rPr>
          <w:sz w:val="25"/>
          <w:szCs w:val="25"/>
        </w:rPr>
        <w:t xml:space="preserve"> Не все вопросы напрямую относились к компетенции Росреестра, но необходимые разъяснения </w:t>
      </w:r>
      <w:r w:rsidR="00330F8C" w:rsidRPr="002A2D5B">
        <w:rPr>
          <w:sz w:val="25"/>
          <w:szCs w:val="25"/>
        </w:rPr>
        <w:t>получил каждый</w:t>
      </w:r>
      <w:r w:rsidR="00EB033E" w:rsidRPr="002A2D5B">
        <w:rPr>
          <w:sz w:val="25"/>
          <w:szCs w:val="25"/>
        </w:rPr>
        <w:t xml:space="preserve"> позвонивший.</w:t>
      </w:r>
    </w:p>
    <w:p w:rsidR="00605CC0" w:rsidRPr="002A2D5B" w:rsidRDefault="00EB033E" w:rsidP="00605C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A2D5B">
        <w:rPr>
          <w:sz w:val="25"/>
          <w:szCs w:val="25"/>
        </w:rPr>
        <w:t xml:space="preserve">Так, </w:t>
      </w:r>
      <w:r w:rsidR="00605CC0" w:rsidRPr="002A2D5B">
        <w:rPr>
          <w:sz w:val="25"/>
          <w:szCs w:val="25"/>
        </w:rPr>
        <w:t>владелица сертификата на получение средств материнского семейного капитала (МСК) спросила, может ли их многодетная семья направить средства МСК не на приобретение квартиры, а на строительство жилого дома на уже имеющемся земельном участке</w:t>
      </w:r>
      <w:r w:rsidR="00330F8C" w:rsidRPr="002A2D5B">
        <w:rPr>
          <w:sz w:val="25"/>
          <w:szCs w:val="25"/>
        </w:rPr>
        <w:t>.</w:t>
      </w:r>
      <w:r w:rsidR="00605CC0" w:rsidRPr="002A2D5B">
        <w:rPr>
          <w:sz w:val="25"/>
          <w:szCs w:val="25"/>
        </w:rPr>
        <w:t xml:space="preserve"> В ответе было сказано: «Статьей 10 Федерального закона от 29 декабря 2006 г. № 256-ФЗ "О дополнительных мерах государственной поддержки семей, имеющих детей" предусмотрено, что средства (часть средств) материнского (семейного) капитала в соответствии с заявлением о распоряжении могут направляться на строительство, реконструкцию объекта индивидуального жилищного строительства</w:t>
      </w:r>
      <w:r w:rsidR="00330F8C" w:rsidRPr="002A2D5B">
        <w:rPr>
          <w:sz w:val="25"/>
          <w:szCs w:val="25"/>
        </w:rPr>
        <w:t xml:space="preserve"> (ИЖС)</w:t>
      </w:r>
      <w:r w:rsidR="00605CC0" w:rsidRPr="002A2D5B">
        <w:rPr>
          <w:sz w:val="25"/>
          <w:szCs w:val="25"/>
        </w:rPr>
        <w:t xml:space="preserve">, осуществляемые гражданами без привлечения </w:t>
      </w:r>
      <w:r w:rsidR="002A2D5B" w:rsidRPr="002A2D5B">
        <w:rPr>
          <w:sz w:val="25"/>
          <w:szCs w:val="25"/>
        </w:rPr>
        <w:t>строитель</w:t>
      </w:r>
      <w:r w:rsidR="002A2D5B">
        <w:rPr>
          <w:sz w:val="25"/>
          <w:szCs w:val="25"/>
        </w:rPr>
        <w:t>ной</w:t>
      </w:r>
      <w:r w:rsidR="002A2D5B" w:rsidRPr="002A2D5B">
        <w:rPr>
          <w:sz w:val="25"/>
          <w:szCs w:val="25"/>
        </w:rPr>
        <w:t xml:space="preserve"> </w:t>
      </w:r>
      <w:r w:rsidR="00605CC0" w:rsidRPr="002A2D5B">
        <w:rPr>
          <w:sz w:val="25"/>
          <w:szCs w:val="25"/>
        </w:rPr>
        <w:t>организации, в том числе по договору строительного подряда».</w:t>
      </w:r>
    </w:p>
    <w:p w:rsidR="00CE3E6E" w:rsidRPr="002A2D5B" w:rsidRDefault="00605CC0" w:rsidP="00605C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A2D5B">
        <w:rPr>
          <w:sz w:val="25"/>
          <w:szCs w:val="25"/>
        </w:rPr>
        <w:t>Представитель еще одной многодетной семьи поведал о планах на строительство жилого дома с использованием средств МСК</w:t>
      </w:r>
      <w:r w:rsidR="00CE3E6E" w:rsidRPr="002A2D5B">
        <w:rPr>
          <w:sz w:val="25"/>
          <w:szCs w:val="25"/>
        </w:rPr>
        <w:t xml:space="preserve"> на</w:t>
      </w:r>
      <w:r w:rsidRPr="002A2D5B">
        <w:rPr>
          <w:sz w:val="25"/>
          <w:szCs w:val="25"/>
        </w:rPr>
        <w:t xml:space="preserve"> </w:t>
      </w:r>
      <w:r w:rsidR="00CE3E6E" w:rsidRPr="002A2D5B">
        <w:rPr>
          <w:sz w:val="25"/>
          <w:szCs w:val="25"/>
        </w:rPr>
        <w:t xml:space="preserve">собственном </w:t>
      </w:r>
      <w:r w:rsidRPr="002A2D5B">
        <w:rPr>
          <w:sz w:val="25"/>
          <w:szCs w:val="25"/>
        </w:rPr>
        <w:t>земельн</w:t>
      </w:r>
      <w:r w:rsidR="00CE3E6E" w:rsidRPr="002A2D5B">
        <w:rPr>
          <w:sz w:val="25"/>
          <w:szCs w:val="25"/>
        </w:rPr>
        <w:t>ом участке</w:t>
      </w:r>
      <w:r w:rsidRPr="002A2D5B">
        <w:rPr>
          <w:sz w:val="25"/>
          <w:szCs w:val="25"/>
        </w:rPr>
        <w:t xml:space="preserve">. При обращении в администрацию за получением разрешения на строительство он узнал, что с 03.08.2018 </w:t>
      </w:r>
      <w:r w:rsidR="00CE3E6E" w:rsidRPr="002A2D5B">
        <w:rPr>
          <w:sz w:val="25"/>
          <w:szCs w:val="25"/>
        </w:rPr>
        <w:t>такое разрешение</w:t>
      </w:r>
      <w:r w:rsidRPr="002A2D5B">
        <w:rPr>
          <w:sz w:val="25"/>
          <w:szCs w:val="25"/>
        </w:rPr>
        <w:t xml:space="preserve"> в отношении индивидуальных жилых домов не выдается</w:t>
      </w:r>
      <w:r w:rsidR="00330F8C" w:rsidRPr="002A2D5B">
        <w:rPr>
          <w:sz w:val="25"/>
          <w:szCs w:val="25"/>
        </w:rPr>
        <w:t>.</w:t>
      </w:r>
      <w:r w:rsidRPr="002A2D5B">
        <w:rPr>
          <w:sz w:val="25"/>
          <w:szCs w:val="25"/>
        </w:rPr>
        <w:t xml:space="preserve"> </w:t>
      </w:r>
      <w:r w:rsidR="00330F8C" w:rsidRPr="002A2D5B">
        <w:rPr>
          <w:sz w:val="25"/>
          <w:szCs w:val="25"/>
        </w:rPr>
        <w:t>«Т</w:t>
      </w:r>
      <w:r w:rsidRPr="002A2D5B">
        <w:rPr>
          <w:sz w:val="25"/>
          <w:szCs w:val="25"/>
        </w:rPr>
        <w:t xml:space="preserve">огда </w:t>
      </w:r>
      <w:r w:rsidR="00CE3E6E" w:rsidRPr="002A2D5B">
        <w:rPr>
          <w:sz w:val="25"/>
          <w:szCs w:val="25"/>
        </w:rPr>
        <w:t>к</w:t>
      </w:r>
      <w:r w:rsidRPr="002A2D5B">
        <w:rPr>
          <w:sz w:val="25"/>
          <w:szCs w:val="25"/>
        </w:rPr>
        <w:t>акой документ нужно предоставить в Пенсионный Фонд?</w:t>
      </w:r>
      <w:r w:rsidR="00330F8C" w:rsidRPr="002A2D5B">
        <w:rPr>
          <w:sz w:val="25"/>
          <w:szCs w:val="25"/>
        </w:rPr>
        <w:t>» – прозвучало в вопросе.</w:t>
      </w:r>
      <w:r w:rsidRPr="002A2D5B">
        <w:rPr>
          <w:sz w:val="25"/>
          <w:szCs w:val="25"/>
        </w:rPr>
        <w:t xml:space="preserve"> </w:t>
      </w:r>
    </w:p>
    <w:p w:rsidR="00605CC0" w:rsidRPr="002A2D5B" w:rsidRDefault="006A3972" w:rsidP="00605C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CE3E6E" w:rsidRPr="002A2D5B">
        <w:rPr>
          <w:sz w:val="25"/>
          <w:szCs w:val="25"/>
        </w:rPr>
        <w:t xml:space="preserve">уководитель Управления пояснила, что </w:t>
      </w:r>
      <w:r>
        <w:rPr>
          <w:sz w:val="25"/>
          <w:szCs w:val="25"/>
        </w:rPr>
        <w:t xml:space="preserve">в этом случае </w:t>
      </w:r>
      <w:r w:rsidR="00CE3E6E" w:rsidRPr="002A2D5B">
        <w:rPr>
          <w:sz w:val="25"/>
          <w:szCs w:val="25"/>
        </w:rPr>
        <w:t>заявитель</w:t>
      </w:r>
      <w:r>
        <w:rPr>
          <w:sz w:val="25"/>
          <w:szCs w:val="25"/>
        </w:rPr>
        <w:t xml:space="preserve"> должен</w:t>
      </w:r>
      <w:r w:rsidR="00605CC0" w:rsidRPr="002A2D5B">
        <w:rPr>
          <w:sz w:val="25"/>
          <w:szCs w:val="25"/>
        </w:rPr>
        <w:t xml:space="preserve"> пред</w:t>
      </w:r>
      <w:r>
        <w:rPr>
          <w:sz w:val="25"/>
          <w:szCs w:val="25"/>
        </w:rPr>
        <w:t>оставить в местную администрацию у</w:t>
      </w:r>
      <w:r w:rsidR="00605CC0" w:rsidRPr="002A2D5B">
        <w:rPr>
          <w:sz w:val="25"/>
          <w:szCs w:val="25"/>
        </w:rPr>
        <w:t>ведомление о планируемом строительстве</w:t>
      </w:r>
      <w:r>
        <w:rPr>
          <w:sz w:val="25"/>
          <w:szCs w:val="25"/>
        </w:rPr>
        <w:t xml:space="preserve">. Проанализировав сведения, содержащиеся в </w:t>
      </w:r>
      <w:r w:rsidR="00232EA8">
        <w:rPr>
          <w:sz w:val="25"/>
          <w:szCs w:val="25"/>
        </w:rPr>
        <w:t>нем</w:t>
      </w:r>
      <w:r>
        <w:rPr>
          <w:sz w:val="25"/>
          <w:szCs w:val="25"/>
        </w:rPr>
        <w:t xml:space="preserve">, администрация при отсутствии нарушений </w:t>
      </w:r>
      <w:r w:rsidR="00986FF1">
        <w:rPr>
          <w:sz w:val="25"/>
          <w:szCs w:val="25"/>
        </w:rPr>
        <w:t>направи</w:t>
      </w:r>
      <w:r>
        <w:rPr>
          <w:sz w:val="25"/>
          <w:szCs w:val="25"/>
        </w:rPr>
        <w:t xml:space="preserve">т гражданину </w:t>
      </w:r>
      <w:r w:rsidR="00605CC0" w:rsidRPr="002A2D5B">
        <w:rPr>
          <w:sz w:val="25"/>
          <w:szCs w:val="25"/>
        </w:rPr>
        <w:t>уведомл</w:t>
      </w:r>
      <w:r>
        <w:rPr>
          <w:sz w:val="25"/>
          <w:szCs w:val="25"/>
        </w:rPr>
        <w:t>ение о соответствии указанных</w:t>
      </w:r>
      <w:r w:rsidR="00605CC0" w:rsidRPr="002A2D5B">
        <w:rPr>
          <w:sz w:val="25"/>
          <w:szCs w:val="25"/>
        </w:rPr>
        <w:t xml:space="preserve"> параметров объекта </w:t>
      </w:r>
      <w:r w:rsidR="00330F8C" w:rsidRPr="002A2D5B">
        <w:rPr>
          <w:sz w:val="25"/>
          <w:szCs w:val="25"/>
        </w:rPr>
        <w:t xml:space="preserve">ИЖС </w:t>
      </w:r>
      <w:r w:rsidR="00605CC0" w:rsidRPr="002A2D5B">
        <w:rPr>
          <w:sz w:val="25"/>
          <w:szCs w:val="25"/>
        </w:rPr>
        <w:t>установленным параметрам и допустимости размещения объект</w:t>
      </w:r>
      <w:r>
        <w:rPr>
          <w:sz w:val="25"/>
          <w:szCs w:val="25"/>
        </w:rPr>
        <w:t>а ИЖС</w:t>
      </w:r>
      <w:r w:rsidR="00605CC0" w:rsidRPr="002A2D5B">
        <w:rPr>
          <w:sz w:val="25"/>
          <w:szCs w:val="25"/>
        </w:rPr>
        <w:t xml:space="preserve"> </w:t>
      </w:r>
      <w:r w:rsidR="00182A37">
        <w:rPr>
          <w:sz w:val="25"/>
          <w:szCs w:val="25"/>
        </w:rPr>
        <w:t>(</w:t>
      </w:r>
      <w:r w:rsidR="00986FF1">
        <w:rPr>
          <w:sz w:val="25"/>
          <w:szCs w:val="25"/>
        </w:rPr>
        <w:t xml:space="preserve">в соответствии с </w:t>
      </w:r>
      <w:hyperlink r:id="rId6" w:history="1">
        <w:r w:rsidR="00605CC0" w:rsidRPr="002A2D5B">
          <w:rPr>
            <w:sz w:val="25"/>
            <w:szCs w:val="25"/>
          </w:rPr>
          <w:t>п. 2 ч. 7 ст. 51.1</w:t>
        </w:r>
      </w:hyperlink>
      <w:r w:rsidR="00605CC0" w:rsidRPr="002A2D5B">
        <w:rPr>
          <w:sz w:val="25"/>
          <w:szCs w:val="25"/>
        </w:rPr>
        <w:t xml:space="preserve"> Градостроительног</w:t>
      </w:r>
      <w:r>
        <w:rPr>
          <w:sz w:val="25"/>
          <w:szCs w:val="25"/>
        </w:rPr>
        <w:t>о кодекса Российской Федерации</w:t>
      </w:r>
      <w:r w:rsidR="00986FF1">
        <w:rPr>
          <w:sz w:val="25"/>
          <w:szCs w:val="25"/>
        </w:rPr>
        <w:t>)</w:t>
      </w:r>
      <w:r w:rsidR="00232EA8">
        <w:rPr>
          <w:sz w:val="25"/>
          <w:szCs w:val="25"/>
        </w:rPr>
        <w:t xml:space="preserve">. Именно </w:t>
      </w:r>
      <w:r>
        <w:rPr>
          <w:sz w:val="25"/>
          <w:szCs w:val="25"/>
        </w:rPr>
        <w:t>это</w:t>
      </w:r>
      <w:r w:rsidR="00232EA8">
        <w:rPr>
          <w:sz w:val="25"/>
          <w:szCs w:val="25"/>
        </w:rPr>
        <w:t>т документ</w:t>
      </w:r>
      <w:r w:rsidR="00182A37">
        <w:rPr>
          <w:sz w:val="25"/>
          <w:szCs w:val="25"/>
        </w:rPr>
        <w:t>, выданн</w:t>
      </w:r>
      <w:r w:rsidR="00232EA8">
        <w:rPr>
          <w:sz w:val="25"/>
          <w:szCs w:val="25"/>
        </w:rPr>
        <w:t xml:space="preserve">ый администрацией </w:t>
      </w:r>
      <w:r w:rsidR="00182A37" w:rsidRPr="002A2D5B">
        <w:rPr>
          <w:sz w:val="25"/>
          <w:szCs w:val="25"/>
        </w:rPr>
        <w:t xml:space="preserve"> лицу, получившему сертификат, или его супругу (супруге)</w:t>
      </w:r>
      <w:r w:rsidR="00182A37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и будет в соответствии </w:t>
      </w:r>
      <w:r w:rsidR="00F1562F">
        <w:rPr>
          <w:sz w:val="25"/>
          <w:szCs w:val="25"/>
        </w:rPr>
        <w:t xml:space="preserve">с </w:t>
      </w:r>
      <w:r w:rsidRPr="002A2D5B">
        <w:rPr>
          <w:sz w:val="25"/>
          <w:szCs w:val="25"/>
        </w:rPr>
        <w:t>п. 2 ч. 1.1 статьи 10</w:t>
      </w:r>
      <w:r w:rsidR="00F1562F">
        <w:rPr>
          <w:sz w:val="25"/>
          <w:szCs w:val="25"/>
        </w:rPr>
        <w:t xml:space="preserve"> </w:t>
      </w:r>
      <w:r w:rsidR="00182A37">
        <w:rPr>
          <w:sz w:val="25"/>
          <w:szCs w:val="25"/>
        </w:rPr>
        <w:t xml:space="preserve">вышеуказанного </w:t>
      </w:r>
      <w:r w:rsidR="00232EA8">
        <w:rPr>
          <w:sz w:val="25"/>
          <w:szCs w:val="25"/>
        </w:rPr>
        <w:t>З</w:t>
      </w:r>
      <w:r w:rsidR="00182A37" w:rsidRPr="002A2D5B">
        <w:rPr>
          <w:sz w:val="25"/>
          <w:szCs w:val="25"/>
        </w:rPr>
        <w:t>акон</w:t>
      </w:r>
      <w:r w:rsidR="00182A37">
        <w:rPr>
          <w:sz w:val="25"/>
          <w:szCs w:val="25"/>
        </w:rPr>
        <w:t>а</w:t>
      </w:r>
      <w:r w:rsidR="00182A37" w:rsidRPr="002A2D5B">
        <w:rPr>
          <w:sz w:val="25"/>
          <w:szCs w:val="25"/>
        </w:rPr>
        <w:t xml:space="preserve"> № 256-ФЗ </w:t>
      </w:r>
      <w:r w:rsidR="00182A37">
        <w:rPr>
          <w:sz w:val="25"/>
          <w:szCs w:val="25"/>
        </w:rPr>
        <w:t>основанием для распоряжения частью материнского капитала на цели нового строительства.</w:t>
      </w:r>
    </w:p>
    <w:p w:rsidR="00232EA8" w:rsidRPr="001E1BD7" w:rsidRDefault="00232EA8" w:rsidP="00232EA8">
      <w:pPr>
        <w:ind w:firstLine="567"/>
        <w:jc w:val="both"/>
      </w:pPr>
      <w:r w:rsidRPr="001E1BD7">
        <w:t xml:space="preserve">Жительницу г. Челябинска интересовало, имеет ли их малоимущая семья льготы по оплате госпошлины за регистрацию права собственности на квартиру. Относительно указанной ею ситуации был дан </w:t>
      </w:r>
      <w:r w:rsidR="007009EF" w:rsidRPr="001E1BD7">
        <w:t xml:space="preserve">со ссылкой на Налоговый Кодекс РФ </w:t>
      </w:r>
      <w:r w:rsidRPr="001E1BD7">
        <w:t xml:space="preserve">положительный ответ: семья будет освобождена от уплаты государственной пошлины. Вместе с тем, заявителям необходимо иметь в виду, что по данной льготе в Кодексе имеется ряд исключений.  </w:t>
      </w:r>
    </w:p>
    <w:p w:rsidR="00605CC0" w:rsidRPr="002A2D5B" w:rsidRDefault="00CE3E6E" w:rsidP="007009E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2A2D5B">
        <w:rPr>
          <w:sz w:val="25"/>
          <w:szCs w:val="25"/>
        </w:rPr>
        <w:t xml:space="preserve">Основанием для предоставления льготы является документ, выданный в установленном порядке. Малоимущими являются граждане, если они признаны таковыми органом местного самоуправления (для жителей Челябинска –  решением о признании гражданина малоимущим, принятым Комитетом по управлению имуществом и земельным отношениям города) в порядке, установленном законом соответствующего субъекта Российской Федерации (в нашем регионе – </w:t>
      </w:r>
      <w:hyperlink r:id="rId7" w:history="1">
        <w:r w:rsidRPr="002A2D5B">
          <w:rPr>
            <w:sz w:val="25"/>
            <w:szCs w:val="25"/>
          </w:rPr>
          <w:t>Закон</w:t>
        </w:r>
      </w:hyperlink>
      <w:r w:rsidRPr="002A2D5B">
        <w:rPr>
          <w:sz w:val="25"/>
          <w:szCs w:val="25"/>
        </w:rPr>
        <w:t xml:space="preserve"> Челябинской области от 25.08.2005 № 400-ЗО),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 </w:t>
      </w:r>
    </w:p>
    <w:p w:rsidR="00A54584" w:rsidRPr="007009EF" w:rsidRDefault="007F3530" w:rsidP="00CE3E6E">
      <w:pPr>
        <w:ind w:left="4956" w:firstLine="708"/>
        <w:jc w:val="both"/>
        <w:rPr>
          <w:i/>
        </w:rPr>
      </w:pPr>
      <w:r>
        <w:rPr>
          <w:i/>
        </w:rPr>
        <w:t>Аргаяшский отдел</w:t>
      </w:r>
      <w:r w:rsidR="00A54584" w:rsidRPr="007009EF">
        <w:rPr>
          <w:i/>
        </w:rPr>
        <w:t xml:space="preserve"> Управления </w:t>
      </w:r>
      <w:proofErr w:type="spellStart"/>
      <w:r w:rsidR="00A54584" w:rsidRPr="007009EF">
        <w:rPr>
          <w:i/>
        </w:rPr>
        <w:t>Росреестра</w:t>
      </w:r>
      <w:proofErr w:type="spellEnd"/>
    </w:p>
    <w:p w:rsidR="00A54584" w:rsidRPr="007009EF" w:rsidRDefault="00A54584" w:rsidP="00CE3E6E">
      <w:pPr>
        <w:ind w:left="4956" w:firstLine="708"/>
        <w:jc w:val="both"/>
        <w:rPr>
          <w:i/>
        </w:rPr>
      </w:pPr>
      <w:r w:rsidRPr="007009EF">
        <w:rPr>
          <w:i/>
        </w:rPr>
        <w:t>по Челябинской области</w:t>
      </w:r>
    </w:p>
    <w:p w:rsidR="00A54584" w:rsidRPr="007F3530" w:rsidRDefault="00A54584" w:rsidP="00A54584">
      <w:pPr>
        <w:rPr>
          <w:lang w:val="en-US"/>
        </w:rPr>
      </w:pPr>
      <w:r w:rsidRPr="007009EF">
        <w:tab/>
      </w:r>
      <w:r w:rsidRPr="007009EF">
        <w:tab/>
      </w:r>
      <w:r w:rsidRPr="007009EF">
        <w:tab/>
      </w:r>
      <w:r w:rsidRPr="007009EF">
        <w:tab/>
      </w:r>
      <w:r w:rsidRPr="007009EF">
        <w:tab/>
      </w:r>
      <w:r w:rsidRPr="007009EF">
        <w:tab/>
      </w:r>
      <w:r w:rsidR="00CE3E6E" w:rsidRPr="007009EF">
        <w:tab/>
      </w:r>
      <w:r w:rsidR="00CE3E6E" w:rsidRPr="007009EF">
        <w:tab/>
      </w:r>
      <w:r w:rsidRPr="007009EF">
        <w:rPr>
          <w:lang w:val="en-US"/>
        </w:rPr>
        <w:t>E</w:t>
      </w:r>
      <w:r w:rsidRPr="007F3530">
        <w:rPr>
          <w:lang w:val="en-US"/>
        </w:rPr>
        <w:t>-</w:t>
      </w:r>
      <w:r w:rsidRPr="007009EF">
        <w:rPr>
          <w:lang w:val="en-US"/>
        </w:rPr>
        <w:t>m</w:t>
      </w:r>
      <w:r w:rsidRPr="007F3530">
        <w:rPr>
          <w:lang w:val="en-US"/>
        </w:rPr>
        <w:t xml:space="preserve">: </w:t>
      </w:r>
      <w:hyperlink r:id="rId8" w:history="1">
        <w:r w:rsidRPr="007009EF">
          <w:rPr>
            <w:rStyle w:val="a3"/>
            <w:lang w:val="en-US"/>
          </w:rPr>
          <w:t>pressafrs</w:t>
        </w:r>
        <w:r w:rsidRPr="007F3530">
          <w:rPr>
            <w:rStyle w:val="a3"/>
            <w:lang w:val="en-US"/>
          </w:rPr>
          <w:t>74@</w:t>
        </w:r>
        <w:r w:rsidRPr="007009EF">
          <w:rPr>
            <w:rStyle w:val="a3"/>
            <w:lang w:val="en-US"/>
          </w:rPr>
          <w:t>chel</w:t>
        </w:r>
        <w:r w:rsidRPr="007F3530">
          <w:rPr>
            <w:rStyle w:val="a3"/>
            <w:lang w:val="en-US"/>
          </w:rPr>
          <w:t>.</w:t>
        </w:r>
        <w:r w:rsidRPr="007009EF">
          <w:rPr>
            <w:rStyle w:val="a3"/>
            <w:lang w:val="en-US"/>
          </w:rPr>
          <w:t>surnet</w:t>
        </w:r>
        <w:r w:rsidRPr="007F3530">
          <w:rPr>
            <w:rStyle w:val="a3"/>
            <w:lang w:val="en-US"/>
          </w:rPr>
          <w:t>.</w:t>
        </w:r>
        <w:r w:rsidRPr="007009EF">
          <w:rPr>
            <w:rStyle w:val="a3"/>
            <w:lang w:val="en-US"/>
          </w:rPr>
          <w:t>ru</w:t>
        </w:r>
      </w:hyperlink>
      <w:r w:rsidRPr="007F3530">
        <w:rPr>
          <w:lang w:val="en-US"/>
        </w:rPr>
        <w:t xml:space="preserve">    </w:t>
      </w:r>
    </w:p>
    <w:p w:rsidR="0002192F" w:rsidRPr="007009EF" w:rsidRDefault="00A54584">
      <w:r w:rsidRPr="007F3530">
        <w:rPr>
          <w:lang w:val="en-US"/>
        </w:rPr>
        <w:tab/>
      </w:r>
      <w:r w:rsidRPr="007F3530">
        <w:rPr>
          <w:lang w:val="en-US"/>
        </w:rPr>
        <w:tab/>
      </w:r>
      <w:r w:rsidRPr="007F3530">
        <w:rPr>
          <w:lang w:val="en-US"/>
        </w:rPr>
        <w:tab/>
      </w:r>
      <w:r w:rsidRPr="007F3530">
        <w:rPr>
          <w:lang w:val="en-US"/>
        </w:rPr>
        <w:tab/>
        <w:t xml:space="preserve">   </w:t>
      </w:r>
      <w:r w:rsidRPr="007F3530">
        <w:rPr>
          <w:lang w:val="en-US"/>
        </w:rPr>
        <w:tab/>
      </w:r>
      <w:r w:rsidRPr="007F3530">
        <w:rPr>
          <w:lang w:val="en-US"/>
        </w:rPr>
        <w:tab/>
      </w:r>
      <w:r w:rsidR="00CE3E6E" w:rsidRPr="007F3530">
        <w:rPr>
          <w:lang w:val="en-US"/>
        </w:rPr>
        <w:tab/>
      </w:r>
      <w:r w:rsidR="00CE3E6E" w:rsidRPr="007F3530">
        <w:rPr>
          <w:lang w:val="en-US"/>
        </w:rPr>
        <w:tab/>
      </w:r>
      <w:hyperlink r:id="rId9" w:history="1">
        <w:r w:rsidRPr="007009EF">
          <w:rPr>
            <w:rStyle w:val="a3"/>
          </w:rPr>
          <w:t>https://vk.com/rosreestr_chel</w:t>
        </w:r>
      </w:hyperlink>
    </w:p>
    <w:sectPr w:rsidR="0002192F" w:rsidRPr="007009EF" w:rsidSect="00986FF1">
      <w:pgSz w:w="11906" w:h="16838"/>
      <w:pgMar w:top="397" w:right="567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84"/>
    <w:rsid w:val="00064F70"/>
    <w:rsid w:val="00073362"/>
    <w:rsid w:val="00090954"/>
    <w:rsid w:val="0017627E"/>
    <w:rsid w:val="00182A37"/>
    <w:rsid w:val="001E5CF6"/>
    <w:rsid w:val="00232EA8"/>
    <w:rsid w:val="002A2D5B"/>
    <w:rsid w:val="002A6FFE"/>
    <w:rsid w:val="00330F8C"/>
    <w:rsid w:val="0056260A"/>
    <w:rsid w:val="0057145C"/>
    <w:rsid w:val="00586EF2"/>
    <w:rsid w:val="005A7DD4"/>
    <w:rsid w:val="00605CC0"/>
    <w:rsid w:val="006A3972"/>
    <w:rsid w:val="007009EF"/>
    <w:rsid w:val="00757C83"/>
    <w:rsid w:val="007A12C0"/>
    <w:rsid w:val="007A2B6A"/>
    <w:rsid w:val="007F3530"/>
    <w:rsid w:val="00881260"/>
    <w:rsid w:val="00986FF1"/>
    <w:rsid w:val="00A54584"/>
    <w:rsid w:val="00A61891"/>
    <w:rsid w:val="00B11192"/>
    <w:rsid w:val="00B61826"/>
    <w:rsid w:val="00C1599B"/>
    <w:rsid w:val="00CE3E6E"/>
    <w:rsid w:val="00EB033E"/>
    <w:rsid w:val="00EB0E81"/>
    <w:rsid w:val="00ED2490"/>
    <w:rsid w:val="00F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45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F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586EF2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45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F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586EF2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0760DEEDDAA6104397595CD8A2D5A218028E68CE3B88DDAC1921A5AF8348215DDA642834C92A9D635E66CF14966F3FA255C6FD918C003E28F06ECT4P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19EED82B5D543E554455469FD3E919A1F7F2929B875012D6C5443BEDBFF8D7CFAA64D3829FA9F66D20C878E00EA7D1B4715F86CAA31Z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_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kuluevo</cp:lastModifiedBy>
  <cp:revision>3</cp:revision>
  <cp:lastPrinted>2019-07-05T08:53:00Z</cp:lastPrinted>
  <dcterms:created xsi:type="dcterms:W3CDTF">2019-08-06T05:35:00Z</dcterms:created>
  <dcterms:modified xsi:type="dcterms:W3CDTF">2019-08-06T05:35:00Z</dcterms:modified>
</cp:coreProperties>
</file>