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C" w:rsidRDefault="000A191C" w:rsidP="000A191C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rFonts w:ascii="Tahoma" w:hAnsi="Tahoma" w:cs="Tahoma"/>
          <w:color w:val="304855"/>
          <w:sz w:val="21"/>
          <w:szCs w:val="21"/>
        </w:rPr>
      </w:pPr>
      <w:r>
        <w:rPr>
          <w:rStyle w:val="a4"/>
          <w:rFonts w:ascii="Tahoma" w:hAnsi="Tahoma" w:cs="Tahoma"/>
          <w:color w:val="B22222"/>
          <w:sz w:val="21"/>
          <w:szCs w:val="21"/>
        </w:rPr>
        <w:t>УВАЖАЕМЫЕ НАЛОГОПЛАТЕЛЬЩИКИ!</w:t>
      </w:r>
    </w:p>
    <w:p w:rsidR="000A191C" w:rsidRPr="00250EBA" w:rsidRDefault="000A191C" w:rsidP="000A191C">
      <w:pPr>
        <w:pStyle w:val="a3"/>
        <w:shd w:val="clear" w:color="auto" w:fill="FFFFFF"/>
        <w:spacing w:before="0" w:beforeAutospacing="0" w:after="225" w:afterAutospacing="0" w:line="273" w:lineRule="atLeast"/>
        <w:rPr>
          <w:rFonts w:ascii="Tahoma" w:hAnsi="Tahoma" w:cs="Tahoma"/>
          <w:b/>
          <w:bCs/>
          <w:color w:val="0000FF"/>
          <w:sz w:val="21"/>
          <w:szCs w:val="21"/>
        </w:rPr>
      </w:pPr>
      <w:r>
        <w:rPr>
          <w:rFonts w:ascii="Tahoma" w:hAnsi="Tahoma" w:cs="Tahoma"/>
          <w:color w:val="304855"/>
          <w:sz w:val="21"/>
          <w:szCs w:val="21"/>
        </w:rPr>
        <w:t>   </w:t>
      </w:r>
      <w:r>
        <w:rPr>
          <w:rStyle w:val="apple-converted-space"/>
          <w:rFonts w:ascii="Tahoma" w:hAnsi="Tahoma" w:cs="Tahoma"/>
          <w:color w:val="304855"/>
          <w:sz w:val="21"/>
          <w:szCs w:val="21"/>
        </w:rPr>
        <w:t> </w:t>
      </w:r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    Администрация </w:t>
      </w:r>
      <w:proofErr w:type="spellStart"/>
      <w:r>
        <w:rPr>
          <w:rStyle w:val="a4"/>
          <w:rFonts w:ascii="Tahoma" w:hAnsi="Tahoma" w:cs="Tahoma"/>
          <w:color w:val="0000FF"/>
          <w:sz w:val="21"/>
          <w:szCs w:val="21"/>
        </w:rPr>
        <w:t>Кулуевского</w:t>
      </w:r>
      <w:bookmarkStart w:id="0" w:name="_GoBack"/>
      <w:bookmarkEnd w:id="0"/>
      <w:proofErr w:type="spellEnd"/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 сельского поселения информирует граждан о необходимости погашения задолженности по имущественным налогам: транспортному, земельному налогу и налогу на имущество.</w:t>
      </w:r>
    </w:p>
    <w:p w:rsidR="000A191C" w:rsidRDefault="000A191C" w:rsidP="000A191C">
      <w:pPr>
        <w:pStyle w:val="a3"/>
        <w:shd w:val="clear" w:color="auto" w:fill="FFFFFF"/>
        <w:spacing w:before="0" w:beforeAutospacing="0" w:after="225" w:afterAutospacing="0" w:line="273" w:lineRule="atLeast"/>
        <w:rPr>
          <w:rFonts w:ascii="Tahoma" w:hAnsi="Tahoma" w:cs="Tahoma"/>
          <w:color w:val="3048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    </w:t>
      </w:r>
      <w:proofErr w:type="gramStart"/>
      <w:r>
        <w:rPr>
          <w:rStyle w:val="a4"/>
          <w:rFonts w:ascii="Tahoma" w:hAnsi="Tahoma" w:cs="Tahoma"/>
          <w:color w:val="0000FF"/>
          <w:sz w:val="21"/>
          <w:szCs w:val="21"/>
        </w:rPr>
        <w:t>Вся информация о налоговой задолженности физических лиц размещена на сайте Инспекции Федеральной налоговой службы по Челябинской области </w:t>
      </w:r>
      <w:hyperlink r:id="rId5" w:history="1">
        <w:r>
          <w:rPr>
            <w:rStyle w:val="a5"/>
            <w:rFonts w:ascii="Tahoma" w:hAnsi="Tahoma" w:cs="Tahoma"/>
            <w:b/>
            <w:bCs/>
            <w:sz w:val="21"/>
            <w:szCs w:val="21"/>
          </w:rPr>
          <w:t>https://www.nalog.ru/rn74/</w:t>
        </w:r>
      </w:hyperlink>
      <w:r>
        <w:rPr>
          <w:rStyle w:val="a4"/>
          <w:rFonts w:ascii="Tahoma" w:hAnsi="Tahoma" w:cs="Tahoma"/>
          <w:color w:val="0000FF"/>
          <w:sz w:val="21"/>
          <w:szCs w:val="21"/>
          <w:u w:val="single"/>
        </w:rPr>
        <w:t>. </w:t>
      </w:r>
      <w:r>
        <w:rPr>
          <w:rStyle w:val="a4"/>
          <w:rFonts w:ascii="Tahoma" w:hAnsi="Tahoma" w:cs="Tahoma"/>
          <w:color w:val="0000FF"/>
          <w:sz w:val="21"/>
          <w:szCs w:val="21"/>
        </w:rPr>
        <w:t>Используя данный сервис можно не только проверить себя на наличие задолженности по транспортному, земельному налогам, налогу на имущество физических лиц, налогу на доходы физических лиц, но и распечатать квитанции на уплату налога и пени.</w:t>
      </w:r>
      <w:proofErr w:type="gramEnd"/>
      <w:r>
        <w:rPr>
          <w:rStyle w:val="a4"/>
          <w:rFonts w:ascii="Tahoma" w:hAnsi="Tahoma" w:cs="Tahoma"/>
          <w:color w:val="0000FF"/>
          <w:sz w:val="21"/>
          <w:szCs w:val="21"/>
        </w:rPr>
        <w:t xml:space="preserve"> Оплатить налоговые платежи по таким квитанциям можно в любом банке.</w:t>
      </w:r>
    </w:p>
    <w:p w:rsidR="000A191C" w:rsidRDefault="000A191C" w:rsidP="000A191C">
      <w:pPr>
        <w:pStyle w:val="a3"/>
        <w:shd w:val="clear" w:color="auto" w:fill="FFFFFF"/>
        <w:spacing w:before="0" w:beforeAutospacing="0" w:after="225" w:afterAutospacing="0" w:line="273" w:lineRule="atLeast"/>
        <w:rPr>
          <w:rFonts w:ascii="Tahoma" w:hAnsi="Tahoma" w:cs="Tahoma"/>
          <w:color w:val="3048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1"/>
          <w:szCs w:val="21"/>
        </w:rPr>
        <w:t>         Обращаем внимание граждан, выезжающих за пределы России, в том числе и в ближнее зарубежье. Для беспрепятственного пересечения границы, необходимо своевременно погасить долги по налогам (транспортному, имущественному, земельному).</w:t>
      </w:r>
    </w:p>
    <w:p w:rsidR="000A191C" w:rsidRDefault="000A191C" w:rsidP="000A191C">
      <w:pPr>
        <w:pStyle w:val="a3"/>
        <w:shd w:val="clear" w:color="auto" w:fill="FFFFFF"/>
        <w:spacing w:before="0" w:beforeAutospacing="0" w:after="225" w:afterAutospacing="0" w:line="273" w:lineRule="atLeast"/>
        <w:rPr>
          <w:rFonts w:ascii="Tahoma" w:hAnsi="Tahoma" w:cs="Tahoma"/>
          <w:color w:val="304855"/>
          <w:sz w:val="21"/>
          <w:szCs w:val="21"/>
        </w:rPr>
      </w:pPr>
      <w:r>
        <w:rPr>
          <w:rStyle w:val="a4"/>
          <w:rFonts w:ascii="Tahoma" w:hAnsi="Tahoma" w:cs="Tahoma"/>
          <w:color w:val="0000FF"/>
          <w:sz w:val="21"/>
          <w:szCs w:val="21"/>
        </w:rPr>
        <w:t>    Призываем Вас быть добросовестными и ответственными налогоплательщиками и своевременно исполнять обязанность по уплате налогов, установленных законодательством.</w:t>
      </w:r>
    </w:p>
    <w:p w:rsidR="001F0E26" w:rsidRDefault="001F0E26"/>
    <w:sectPr w:rsidR="001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1C"/>
    <w:rsid w:val="000A191C"/>
    <w:rsid w:val="001F0E26"/>
    <w:rsid w:val="002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91C"/>
    <w:rPr>
      <w:b/>
      <w:bCs/>
    </w:rPr>
  </w:style>
  <w:style w:type="character" w:customStyle="1" w:styleId="apple-converted-space">
    <w:name w:val="apple-converted-space"/>
    <w:basedOn w:val="a0"/>
    <w:rsid w:val="000A191C"/>
  </w:style>
  <w:style w:type="character" w:styleId="a5">
    <w:name w:val="Hyperlink"/>
    <w:basedOn w:val="a0"/>
    <w:uiPriority w:val="99"/>
    <w:semiHidden/>
    <w:unhideWhenUsed/>
    <w:rsid w:val="000A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91C"/>
    <w:rPr>
      <w:b/>
      <w:bCs/>
    </w:rPr>
  </w:style>
  <w:style w:type="character" w:customStyle="1" w:styleId="apple-converted-space">
    <w:name w:val="apple-converted-space"/>
    <w:basedOn w:val="a0"/>
    <w:rsid w:val="000A191C"/>
  </w:style>
  <w:style w:type="character" w:styleId="a5">
    <w:name w:val="Hyperlink"/>
    <w:basedOn w:val="a0"/>
    <w:uiPriority w:val="99"/>
    <w:semiHidden/>
    <w:unhideWhenUsed/>
    <w:rsid w:val="000A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2017-05-22T08:50:00Z</dcterms:created>
  <dcterms:modified xsi:type="dcterms:W3CDTF">2017-05-22T09:07:00Z</dcterms:modified>
</cp:coreProperties>
</file>